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15B9B" w14:textId="77777777" w:rsidR="004E059F" w:rsidRDefault="004E059F" w:rsidP="004E059F"/>
    <w:p w14:paraId="16E43B34" w14:textId="5C91AC6B" w:rsidR="004E059F" w:rsidRDefault="004E059F" w:rsidP="007C37FA">
      <w:pPr>
        <w:pStyle w:val="ListParagraph"/>
        <w:jc w:val="both"/>
        <w:rPr>
          <w:b/>
        </w:rPr>
      </w:pPr>
      <w:r w:rsidRPr="004E059F">
        <w:rPr>
          <w:b/>
        </w:rPr>
        <w:t xml:space="preserve">What is the </w:t>
      </w:r>
      <w:r w:rsidR="00E4013F">
        <w:rPr>
          <w:b/>
        </w:rPr>
        <w:t>Pleasant View Village Homeowners Association</w:t>
      </w:r>
      <w:r w:rsidRPr="004E059F">
        <w:rPr>
          <w:b/>
        </w:rPr>
        <w:t>?</w:t>
      </w:r>
    </w:p>
    <w:p w14:paraId="7A8BFA9C" w14:textId="16689944" w:rsidR="004E059F" w:rsidRDefault="00916D36" w:rsidP="007C37FA">
      <w:pPr>
        <w:pStyle w:val="ListParagraph"/>
        <w:jc w:val="both"/>
      </w:pPr>
      <w:r>
        <w:t>The Pleasant View Village Homeowners Association (HOA)</w:t>
      </w:r>
      <w:r w:rsidR="00BE0787">
        <w:t xml:space="preserve"> is comprised of</w:t>
      </w:r>
      <w:r w:rsidR="0065190C">
        <w:t xml:space="preserve"> </w:t>
      </w:r>
      <w:r w:rsidR="00827B31">
        <w:t xml:space="preserve">the </w:t>
      </w:r>
      <w:r w:rsidR="00BE0787">
        <w:t xml:space="preserve">owners of </w:t>
      </w:r>
      <w:r w:rsidR="006376B5">
        <w:t xml:space="preserve">residential </w:t>
      </w:r>
      <w:r w:rsidR="00BE0787">
        <w:t xml:space="preserve">property </w:t>
      </w:r>
      <w:r w:rsidR="006376B5">
        <w:t xml:space="preserve">in </w:t>
      </w:r>
      <w:r w:rsidR="00827B31">
        <w:t>Pleasant View Village</w:t>
      </w:r>
      <w:r w:rsidR="0065190C">
        <w:t xml:space="preserve"> </w:t>
      </w:r>
      <w:r w:rsidR="00827B31">
        <w:t>(</w:t>
      </w:r>
      <w:r w:rsidR="0065190C">
        <w:t>Community</w:t>
      </w:r>
      <w:r w:rsidR="00827B31">
        <w:t>)</w:t>
      </w:r>
      <w:r w:rsidR="00BE0787">
        <w:t xml:space="preserve">.  </w:t>
      </w:r>
      <w:r w:rsidR="0065190C">
        <w:t>The com</w:t>
      </w:r>
      <w:r w:rsidR="00827B31">
        <w:t>mercial portion of the Village</w:t>
      </w:r>
      <w:r w:rsidR="0065190C">
        <w:t xml:space="preserve"> is completely separate and operates its own association.  </w:t>
      </w:r>
      <w:r w:rsidR="00BE0787">
        <w:t>For additiona</w:t>
      </w:r>
      <w:r w:rsidR="00C433E2">
        <w:t xml:space="preserve">l information on </w:t>
      </w:r>
      <w:r>
        <w:t>HOA</w:t>
      </w:r>
      <w:r w:rsidR="00BE0787">
        <w:t xml:space="preserve"> </w:t>
      </w:r>
      <w:r w:rsidR="00C433E2">
        <w:t xml:space="preserve">membership </w:t>
      </w:r>
      <w:r w:rsidR="00BE0787">
        <w:t xml:space="preserve">and voting rights, see Article III of the Bylaws &amp; Restrictive Covenants. </w:t>
      </w:r>
    </w:p>
    <w:p w14:paraId="1531CD73" w14:textId="77777777" w:rsidR="006376B5" w:rsidRDefault="006376B5" w:rsidP="007C37FA">
      <w:pPr>
        <w:pStyle w:val="ListParagraph"/>
        <w:jc w:val="both"/>
      </w:pPr>
    </w:p>
    <w:p w14:paraId="671A2C6E" w14:textId="77777777" w:rsidR="004E059F" w:rsidRDefault="004E059F" w:rsidP="007C37FA">
      <w:pPr>
        <w:pStyle w:val="ListParagraph"/>
        <w:jc w:val="both"/>
        <w:rPr>
          <w:b/>
        </w:rPr>
      </w:pPr>
      <w:r w:rsidRPr="004E059F">
        <w:rPr>
          <w:b/>
        </w:rPr>
        <w:t>How do I become a member of the HOA?</w:t>
      </w:r>
    </w:p>
    <w:p w14:paraId="7227583E" w14:textId="36840A47" w:rsidR="004E059F" w:rsidRDefault="00916D36" w:rsidP="007C37FA">
      <w:pPr>
        <w:pStyle w:val="ListParagraph"/>
        <w:jc w:val="both"/>
      </w:pPr>
      <w:r>
        <w:t xml:space="preserve">Owners </w:t>
      </w:r>
      <w:r w:rsidR="005C7BE3">
        <w:t xml:space="preserve">of property in the </w:t>
      </w:r>
      <w:r>
        <w:t>Community are automatically members of the HOA.   I</w:t>
      </w:r>
      <w:r w:rsidR="00827B31">
        <w:t xml:space="preserve">f you have not yet received a Welcome </w:t>
      </w:r>
      <w:r w:rsidR="00370937">
        <w:t xml:space="preserve">Packet, </w:t>
      </w:r>
      <w:r w:rsidR="00544E32">
        <w:t xml:space="preserve">one can be </w:t>
      </w:r>
      <w:r w:rsidR="005C7BE3">
        <w:t>downloaded from the HOA websit</w:t>
      </w:r>
      <w:r w:rsidR="00370937">
        <w:t>e</w:t>
      </w:r>
      <w:r w:rsidR="005C7BE3">
        <w:t xml:space="preserve">, </w:t>
      </w:r>
      <w:r w:rsidR="005C7BE3" w:rsidRPr="005C7BE3">
        <w:rPr>
          <w:i/>
          <w:u w:val="single"/>
        </w:rPr>
        <w:t>PVVillageHOA.com</w:t>
      </w:r>
      <w:r w:rsidR="00370937">
        <w:t>.</w:t>
      </w:r>
    </w:p>
    <w:p w14:paraId="61749595" w14:textId="77777777" w:rsidR="006B0EB6" w:rsidRDefault="006B0EB6" w:rsidP="007C37FA">
      <w:pPr>
        <w:pStyle w:val="ListParagraph"/>
        <w:jc w:val="both"/>
      </w:pPr>
    </w:p>
    <w:p w14:paraId="6A712C05" w14:textId="77777777" w:rsidR="004E059F" w:rsidRDefault="004E059F" w:rsidP="007C37FA">
      <w:pPr>
        <w:pStyle w:val="ListParagraph"/>
        <w:jc w:val="both"/>
        <w:rPr>
          <w:b/>
        </w:rPr>
      </w:pPr>
      <w:r w:rsidRPr="004E059F">
        <w:rPr>
          <w:b/>
        </w:rPr>
        <w:t>Who manages the HOA?</w:t>
      </w:r>
    </w:p>
    <w:p w14:paraId="6C73EE0A" w14:textId="61940013" w:rsidR="004E059F" w:rsidRDefault="00916D36" w:rsidP="007C37FA">
      <w:pPr>
        <w:pStyle w:val="ListParagraph"/>
        <w:jc w:val="both"/>
      </w:pPr>
      <w:r>
        <w:t xml:space="preserve">The HOA’s </w:t>
      </w:r>
      <w:r w:rsidR="008379C7">
        <w:t>Board</w:t>
      </w:r>
      <w:r w:rsidR="00E4013F">
        <w:t xml:space="preserve"> of Directors</w:t>
      </w:r>
      <w:r>
        <w:t xml:space="preserve"> (Board) is comprised of </w:t>
      </w:r>
      <w:r w:rsidR="008379C7">
        <w:t>volunteer members</w:t>
      </w:r>
      <w:r>
        <w:t xml:space="preserve">.   </w:t>
      </w:r>
      <w:r w:rsidR="008379C7">
        <w:t xml:space="preserve"> </w:t>
      </w:r>
      <w:r w:rsidR="00C433E2">
        <w:t>The Board governs the HOA and</w:t>
      </w:r>
      <w:r w:rsidR="008379C7">
        <w:t xml:space="preserve"> oversees the property management company</w:t>
      </w:r>
      <w:r w:rsidR="00370937">
        <w:t xml:space="preserve"> and</w:t>
      </w:r>
      <w:r w:rsidR="00C433E2">
        <w:t xml:space="preserve"> other vendors.    The property management company</w:t>
      </w:r>
      <w:r w:rsidR="008379C7">
        <w:t xml:space="preserve"> </w:t>
      </w:r>
      <w:r w:rsidR="006376B5">
        <w:t>provides operational</w:t>
      </w:r>
      <w:r w:rsidR="00C433E2">
        <w:t xml:space="preserve"> services </w:t>
      </w:r>
      <w:r w:rsidR="008379C7">
        <w:t>including</w:t>
      </w:r>
      <w:r w:rsidR="002263BB">
        <w:t>,</w:t>
      </w:r>
      <w:r w:rsidR="008379C7">
        <w:t xml:space="preserve"> but not limited to</w:t>
      </w:r>
      <w:r w:rsidR="002263BB">
        <w:t>,</w:t>
      </w:r>
      <w:r w:rsidR="008379C7">
        <w:t xml:space="preserve"> dues collection, bill payment, enforcement of Community rules &amp; regulations, financ</w:t>
      </w:r>
      <w:r w:rsidR="000319A3">
        <w:t>ial statement preparation</w:t>
      </w:r>
      <w:r w:rsidR="008379C7">
        <w:t>, taxes and annual filings.</w:t>
      </w:r>
      <w:r w:rsidR="00EA04DA">
        <w:t xml:space="preserve">  The Board approves annual budgets and reviews the applicable financial </w:t>
      </w:r>
      <w:r w:rsidR="00370937">
        <w:t xml:space="preserve">statements </w:t>
      </w:r>
      <w:r w:rsidR="00EA04DA">
        <w:t>and related documentation.</w:t>
      </w:r>
    </w:p>
    <w:p w14:paraId="367FEBCC" w14:textId="77777777" w:rsidR="004E059F" w:rsidRDefault="004E059F" w:rsidP="007C37FA">
      <w:pPr>
        <w:pStyle w:val="ListParagraph"/>
        <w:jc w:val="both"/>
      </w:pPr>
    </w:p>
    <w:p w14:paraId="6485B5D1" w14:textId="77777777" w:rsidR="004E059F" w:rsidRPr="004E059F" w:rsidRDefault="004E059F" w:rsidP="007C37FA">
      <w:pPr>
        <w:pStyle w:val="ListParagraph"/>
        <w:jc w:val="both"/>
        <w:rPr>
          <w:b/>
        </w:rPr>
      </w:pPr>
      <w:r w:rsidRPr="004E059F">
        <w:rPr>
          <w:b/>
        </w:rPr>
        <w:t>Where do I find out more information about the HOA?</w:t>
      </w:r>
    </w:p>
    <w:p w14:paraId="789D026A" w14:textId="55E48483" w:rsidR="004E059F" w:rsidRDefault="004E059F" w:rsidP="007C37FA">
      <w:pPr>
        <w:pStyle w:val="ListParagraph"/>
        <w:jc w:val="both"/>
      </w:pPr>
      <w:r w:rsidRPr="008379C7">
        <w:t xml:space="preserve">HOA information including the </w:t>
      </w:r>
      <w:r w:rsidR="00525BF2">
        <w:t xml:space="preserve">Community’s </w:t>
      </w:r>
      <w:r w:rsidRPr="008379C7">
        <w:t>Bylaws &amp; Restrictive Covenants, documents, forms, news and updates</w:t>
      </w:r>
      <w:r w:rsidR="00525BF2">
        <w:t xml:space="preserve">, and contact information are included </w:t>
      </w:r>
      <w:r w:rsidRPr="008379C7">
        <w:t xml:space="preserve">on the </w:t>
      </w:r>
      <w:r w:rsidR="00654488">
        <w:t>HOA</w:t>
      </w:r>
      <w:r w:rsidR="00525BF2">
        <w:t>’s</w:t>
      </w:r>
      <w:r w:rsidR="00654488">
        <w:t xml:space="preserve"> </w:t>
      </w:r>
      <w:r w:rsidR="00525BF2">
        <w:t xml:space="preserve">website, </w:t>
      </w:r>
      <w:r w:rsidRPr="00525BF2">
        <w:rPr>
          <w:i/>
          <w:u w:val="single"/>
        </w:rPr>
        <w:t>PVVillageHOA.com</w:t>
      </w:r>
    </w:p>
    <w:p w14:paraId="3A72A780" w14:textId="77777777" w:rsidR="004E059F" w:rsidRDefault="004E059F" w:rsidP="007C37FA">
      <w:pPr>
        <w:pStyle w:val="ListParagraph"/>
        <w:jc w:val="both"/>
      </w:pPr>
    </w:p>
    <w:p w14:paraId="5B90B13D" w14:textId="279E60DD" w:rsidR="004E059F" w:rsidRDefault="004E059F" w:rsidP="007C37FA">
      <w:pPr>
        <w:pStyle w:val="ListParagraph"/>
        <w:jc w:val="both"/>
        <w:rPr>
          <w:b/>
        </w:rPr>
      </w:pPr>
      <w:r w:rsidRPr="004E059F">
        <w:rPr>
          <w:b/>
        </w:rPr>
        <w:t xml:space="preserve">How are my </w:t>
      </w:r>
      <w:r w:rsidR="00B57D37">
        <w:rPr>
          <w:b/>
        </w:rPr>
        <w:t xml:space="preserve">monthly HOA </w:t>
      </w:r>
      <w:r w:rsidRPr="004E059F">
        <w:rPr>
          <w:b/>
        </w:rPr>
        <w:t>dues calculated?</w:t>
      </w:r>
    </w:p>
    <w:p w14:paraId="42C6B119" w14:textId="743490C1" w:rsidR="005D08F0" w:rsidRDefault="00032B0A" w:rsidP="007C37FA">
      <w:pPr>
        <w:pStyle w:val="ListParagraph"/>
        <w:jc w:val="both"/>
      </w:pPr>
      <w:r>
        <w:t>Monthly d</w:t>
      </w:r>
      <w:r w:rsidR="0065190C">
        <w:t xml:space="preserve">ues are </w:t>
      </w:r>
      <w:r w:rsidR="007D7383">
        <w:t xml:space="preserve">currently </w:t>
      </w:r>
      <w:r>
        <w:t>calculated</w:t>
      </w:r>
      <w:r w:rsidR="005D08F0">
        <w:t xml:space="preserve"> as follow:  </w:t>
      </w:r>
    </w:p>
    <w:p w14:paraId="644A4399" w14:textId="77777777" w:rsidR="005D08F0" w:rsidRPr="00032B0A" w:rsidRDefault="005D08F0" w:rsidP="007C37FA">
      <w:pPr>
        <w:pStyle w:val="ListParagraph"/>
        <w:jc w:val="both"/>
        <w:rPr>
          <w:rFonts w:ascii="Cambria" w:hAnsi="Cambria"/>
        </w:rPr>
      </w:pPr>
    </w:p>
    <w:p w14:paraId="10EE9D9A" w14:textId="73BA4D38" w:rsidR="00032B0A" w:rsidRPr="00032B0A" w:rsidRDefault="00B57D37" w:rsidP="007C37FA">
      <w:pPr>
        <w:pStyle w:val="ListParagraph"/>
        <w:numPr>
          <w:ilvl w:val="1"/>
          <w:numId w:val="4"/>
        </w:numPr>
        <w:spacing w:after="0"/>
        <w:jc w:val="both"/>
        <w:rPr>
          <w:rFonts w:ascii="Cambria" w:eastAsia="Times New Roman" w:hAnsi="Cambria" w:cs="Times New Roman"/>
          <w:color w:val="212121"/>
          <w:shd w:val="clear" w:color="auto" w:fill="FFFFFF"/>
          <w:lang w:eastAsia="en-US"/>
        </w:rPr>
      </w:pPr>
      <w:r>
        <w:rPr>
          <w:rFonts w:ascii="Cambria" w:eastAsia="Times New Roman" w:hAnsi="Cambria" w:cs="Times New Roman"/>
          <w:color w:val="212121"/>
          <w:shd w:val="clear" w:color="auto" w:fill="FFFFFF"/>
          <w:lang w:eastAsia="en-US"/>
        </w:rPr>
        <w:t xml:space="preserve">$1.95 per </w:t>
      </w:r>
      <w:r w:rsidR="00032B0A" w:rsidRPr="00032B0A">
        <w:rPr>
          <w:rFonts w:ascii="Cambria" w:eastAsia="Times New Roman" w:hAnsi="Cambria" w:cs="Times New Roman"/>
          <w:color w:val="212121"/>
          <w:shd w:val="clear" w:color="auto" w:fill="FFFFFF"/>
          <w:lang w:eastAsia="en-US"/>
        </w:rPr>
        <w:t>linear frontage foot</w:t>
      </w:r>
    </w:p>
    <w:p w14:paraId="65FE4873" w14:textId="07880DC7" w:rsidR="00032B0A" w:rsidRPr="00032B0A" w:rsidRDefault="00032B0A" w:rsidP="007C37FA">
      <w:pPr>
        <w:pStyle w:val="ListParagraph"/>
        <w:numPr>
          <w:ilvl w:val="1"/>
          <w:numId w:val="4"/>
        </w:numPr>
        <w:spacing w:after="0"/>
        <w:jc w:val="both"/>
        <w:rPr>
          <w:rFonts w:ascii="Cambria" w:eastAsia="Times New Roman" w:hAnsi="Cambria" w:cs="Times New Roman"/>
          <w:color w:val="212121"/>
          <w:shd w:val="clear" w:color="auto" w:fill="FFFFFF"/>
          <w:lang w:eastAsia="en-US"/>
        </w:rPr>
      </w:pPr>
      <w:r w:rsidRPr="00032B0A">
        <w:rPr>
          <w:rFonts w:ascii="Cambria" w:eastAsia="Times New Roman" w:hAnsi="Cambria" w:cs="Times New Roman"/>
          <w:color w:val="212121"/>
          <w:shd w:val="clear" w:color="auto" w:fill="FFFFFF"/>
          <w:lang w:eastAsia="en-US"/>
        </w:rPr>
        <w:t xml:space="preserve">$8.00 flat fee property management fee </w:t>
      </w:r>
    </w:p>
    <w:p w14:paraId="625DC1AD" w14:textId="46458205" w:rsidR="00032B0A" w:rsidRPr="00032B0A" w:rsidRDefault="00032B0A" w:rsidP="007C37FA">
      <w:pPr>
        <w:pStyle w:val="ListParagraph"/>
        <w:numPr>
          <w:ilvl w:val="1"/>
          <w:numId w:val="4"/>
        </w:numPr>
        <w:spacing w:after="0"/>
        <w:jc w:val="both"/>
        <w:rPr>
          <w:rFonts w:ascii="Cambria" w:eastAsia="Times New Roman" w:hAnsi="Cambria" w:cs="Times New Roman"/>
          <w:color w:val="212121"/>
          <w:shd w:val="clear" w:color="auto" w:fill="FFFFFF"/>
          <w:lang w:eastAsia="en-US"/>
        </w:rPr>
      </w:pPr>
      <w:r w:rsidRPr="00032B0A">
        <w:rPr>
          <w:rFonts w:ascii="Cambria" w:eastAsia="Times New Roman" w:hAnsi="Cambria" w:cs="Times New Roman"/>
          <w:color w:val="212121"/>
          <w:shd w:val="clear" w:color="auto" w:fill="FFFFFF"/>
          <w:lang w:eastAsia="en-US"/>
        </w:rPr>
        <w:t xml:space="preserve">$8.34 flat fee common property fee  </w:t>
      </w:r>
    </w:p>
    <w:p w14:paraId="0A88C8D1" w14:textId="4D31583A" w:rsidR="00032B0A" w:rsidRPr="00032B0A" w:rsidRDefault="00032B0A" w:rsidP="007C37FA">
      <w:pPr>
        <w:pStyle w:val="ListParagraph"/>
        <w:numPr>
          <w:ilvl w:val="1"/>
          <w:numId w:val="4"/>
        </w:numPr>
        <w:spacing w:after="0"/>
        <w:jc w:val="both"/>
        <w:rPr>
          <w:rFonts w:ascii="Cambria" w:eastAsia="Times New Roman" w:hAnsi="Cambria" w:cs="Times New Roman"/>
          <w:lang w:eastAsia="en-US"/>
        </w:rPr>
      </w:pPr>
      <w:r w:rsidRPr="00032B0A">
        <w:rPr>
          <w:rFonts w:ascii="Cambria" w:eastAsia="Times New Roman" w:hAnsi="Cambria" w:cs="Times New Roman"/>
          <w:color w:val="212121"/>
          <w:shd w:val="clear" w:color="auto" w:fill="FFFFFF"/>
          <w:lang w:eastAsia="en-US"/>
        </w:rPr>
        <w:t>$20.00 flat fee garbage/utility fee</w:t>
      </w:r>
    </w:p>
    <w:p w14:paraId="39A92C99" w14:textId="77777777" w:rsidR="00032B0A" w:rsidRDefault="00032B0A" w:rsidP="007C37FA">
      <w:pPr>
        <w:shd w:val="clear" w:color="auto" w:fill="FFFFFF"/>
        <w:spacing w:after="0"/>
        <w:jc w:val="both"/>
        <w:rPr>
          <w:rFonts w:ascii="Cambria" w:eastAsia="Times New Roman" w:hAnsi="Cambria" w:cs="Times New Roman"/>
          <w:color w:val="212121"/>
          <w:lang w:eastAsia="en-US"/>
        </w:rPr>
      </w:pPr>
    </w:p>
    <w:p w14:paraId="434C968E" w14:textId="656F4D24" w:rsidR="00032B0A" w:rsidRPr="00B57D37" w:rsidRDefault="00032B0A" w:rsidP="007C37FA">
      <w:pPr>
        <w:shd w:val="clear" w:color="auto" w:fill="FFFFFF"/>
        <w:spacing w:after="0"/>
        <w:ind w:left="720" w:firstLine="360"/>
        <w:jc w:val="both"/>
        <w:rPr>
          <w:rFonts w:ascii="Cambria" w:eastAsia="Times New Roman" w:hAnsi="Cambria" w:cs="Times New Roman"/>
          <w:b/>
          <w:color w:val="212121"/>
          <w:lang w:eastAsia="en-US"/>
        </w:rPr>
      </w:pPr>
      <w:r w:rsidRPr="00B57D37">
        <w:rPr>
          <w:rFonts w:ascii="Cambria" w:eastAsia="Times New Roman" w:hAnsi="Cambria" w:cs="Times New Roman"/>
          <w:b/>
          <w:color w:val="212121"/>
          <w:lang w:eastAsia="en-US"/>
        </w:rPr>
        <w:t>Example:  Monthly due</w:t>
      </w:r>
      <w:r w:rsidR="004576AD" w:rsidRPr="00B57D37">
        <w:rPr>
          <w:rFonts w:ascii="Cambria" w:eastAsia="Times New Roman" w:hAnsi="Cambria" w:cs="Times New Roman"/>
          <w:b/>
          <w:color w:val="212121"/>
          <w:lang w:eastAsia="en-US"/>
        </w:rPr>
        <w:t>s</w:t>
      </w:r>
      <w:r w:rsidRPr="00B57D37">
        <w:rPr>
          <w:rFonts w:ascii="Cambria" w:eastAsia="Times New Roman" w:hAnsi="Cambria" w:cs="Times New Roman"/>
          <w:b/>
          <w:color w:val="212121"/>
          <w:lang w:eastAsia="en-US"/>
        </w:rPr>
        <w:t xml:space="preserve"> for </w:t>
      </w:r>
      <w:r w:rsidR="004576AD" w:rsidRPr="00B57D37">
        <w:rPr>
          <w:rFonts w:ascii="Cambria" w:eastAsia="Times New Roman" w:hAnsi="Cambria" w:cs="Times New Roman"/>
          <w:b/>
          <w:color w:val="212121"/>
          <w:lang w:eastAsia="en-US"/>
        </w:rPr>
        <w:t xml:space="preserve">a </w:t>
      </w:r>
      <w:r w:rsidRPr="00B57D37">
        <w:rPr>
          <w:rFonts w:ascii="Cambria" w:eastAsia="Times New Roman" w:hAnsi="Cambria" w:cs="Times New Roman"/>
          <w:b/>
          <w:color w:val="212121"/>
          <w:lang w:eastAsia="en-US"/>
        </w:rPr>
        <w:t xml:space="preserve">20-foot lot </w:t>
      </w:r>
    </w:p>
    <w:p w14:paraId="7AFA6313" w14:textId="6BAFE9CA" w:rsidR="00032B0A" w:rsidRDefault="00032B0A" w:rsidP="007C37FA">
      <w:pPr>
        <w:shd w:val="clear" w:color="auto" w:fill="FFFFFF"/>
        <w:spacing w:after="0"/>
        <w:ind w:left="720" w:firstLine="360"/>
        <w:jc w:val="both"/>
        <w:rPr>
          <w:rFonts w:ascii="Cambria" w:eastAsia="Times New Roman" w:hAnsi="Cambria" w:cs="Times New Roman"/>
          <w:color w:val="212121"/>
          <w:lang w:eastAsia="en-US"/>
        </w:rPr>
      </w:pPr>
      <w:r>
        <w:rPr>
          <w:rFonts w:ascii="Cambria" w:eastAsia="Times New Roman" w:hAnsi="Cambria" w:cs="Times New Roman"/>
          <w:color w:val="212121"/>
          <w:lang w:eastAsia="en-US"/>
        </w:rPr>
        <w:t xml:space="preserve">Flat fee per linear </w:t>
      </w:r>
      <w:proofErr w:type="gramStart"/>
      <w:r>
        <w:rPr>
          <w:rFonts w:ascii="Cambria" w:eastAsia="Times New Roman" w:hAnsi="Cambria" w:cs="Times New Roman"/>
          <w:color w:val="212121"/>
          <w:lang w:eastAsia="en-US"/>
        </w:rPr>
        <w:t xml:space="preserve">foot </w:t>
      </w:r>
      <w:r w:rsidR="004576AD">
        <w:rPr>
          <w:rFonts w:ascii="Cambria" w:eastAsia="Times New Roman" w:hAnsi="Cambria" w:cs="Times New Roman"/>
          <w:color w:val="212121"/>
          <w:lang w:eastAsia="en-US"/>
        </w:rPr>
        <w:t xml:space="preserve"> (</w:t>
      </w:r>
      <w:proofErr w:type="gramEnd"/>
      <w:r w:rsidR="004576AD">
        <w:rPr>
          <w:rFonts w:ascii="Cambria" w:eastAsia="Times New Roman" w:hAnsi="Cambria" w:cs="Times New Roman"/>
          <w:color w:val="212121"/>
          <w:lang w:eastAsia="en-US"/>
        </w:rPr>
        <w:t>$1.95 * 20 ft)</w:t>
      </w:r>
      <w:r>
        <w:rPr>
          <w:rFonts w:ascii="Cambria" w:eastAsia="Times New Roman" w:hAnsi="Cambria" w:cs="Times New Roman"/>
          <w:color w:val="212121"/>
          <w:lang w:eastAsia="en-US"/>
        </w:rPr>
        <w:tab/>
      </w:r>
      <w:r w:rsidR="00B57D37">
        <w:rPr>
          <w:rFonts w:ascii="Cambria" w:eastAsia="Times New Roman" w:hAnsi="Cambria" w:cs="Times New Roman"/>
          <w:color w:val="212121"/>
          <w:lang w:eastAsia="en-US"/>
        </w:rPr>
        <w:tab/>
      </w:r>
      <w:r>
        <w:rPr>
          <w:rFonts w:ascii="Cambria" w:eastAsia="Times New Roman" w:hAnsi="Cambria" w:cs="Times New Roman"/>
          <w:color w:val="212121"/>
          <w:lang w:eastAsia="en-US"/>
        </w:rPr>
        <w:t>$39.00</w:t>
      </w:r>
    </w:p>
    <w:p w14:paraId="0EB4E4A2" w14:textId="6B99C903" w:rsidR="00032B0A" w:rsidRDefault="00032B0A" w:rsidP="007C37FA">
      <w:pPr>
        <w:shd w:val="clear" w:color="auto" w:fill="FFFFFF"/>
        <w:spacing w:after="0"/>
        <w:ind w:left="360" w:firstLine="720"/>
        <w:jc w:val="both"/>
        <w:rPr>
          <w:rFonts w:ascii="Cambria" w:eastAsia="Times New Roman" w:hAnsi="Cambria" w:cs="Times New Roman"/>
          <w:color w:val="212121"/>
          <w:lang w:eastAsia="en-US"/>
        </w:rPr>
      </w:pPr>
      <w:r>
        <w:rPr>
          <w:rFonts w:ascii="Cambria" w:eastAsia="Times New Roman" w:hAnsi="Cambria" w:cs="Times New Roman"/>
          <w:color w:val="212121"/>
          <w:lang w:eastAsia="en-US"/>
        </w:rPr>
        <w:t>Property Management fee</w:t>
      </w:r>
      <w:r>
        <w:rPr>
          <w:rFonts w:ascii="Cambria" w:eastAsia="Times New Roman" w:hAnsi="Cambria" w:cs="Times New Roman"/>
          <w:color w:val="212121"/>
          <w:lang w:eastAsia="en-US"/>
        </w:rPr>
        <w:tab/>
      </w:r>
      <w:r>
        <w:rPr>
          <w:rFonts w:ascii="Cambria" w:eastAsia="Times New Roman" w:hAnsi="Cambria" w:cs="Times New Roman"/>
          <w:color w:val="212121"/>
          <w:lang w:eastAsia="en-US"/>
        </w:rPr>
        <w:tab/>
      </w:r>
      <w:r w:rsidR="004576AD">
        <w:rPr>
          <w:rFonts w:ascii="Cambria" w:eastAsia="Times New Roman" w:hAnsi="Cambria" w:cs="Times New Roman"/>
          <w:color w:val="212121"/>
          <w:lang w:eastAsia="en-US"/>
        </w:rPr>
        <w:tab/>
      </w:r>
      <w:proofErr w:type="gramStart"/>
      <w:r>
        <w:rPr>
          <w:rFonts w:ascii="Cambria" w:eastAsia="Times New Roman" w:hAnsi="Cambria" w:cs="Times New Roman"/>
          <w:color w:val="212121"/>
          <w:lang w:eastAsia="en-US"/>
        </w:rPr>
        <w:t>$  8.00</w:t>
      </w:r>
      <w:proofErr w:type="gramEnd"/>
    </w:p>
    <w:p w14:paraId="21CFE495" w14:textId="56A8DFCB" w:rsidR="00032B0A" w:rsidRDefault="00032B0A" w:rsidP="007C37FA">
      <w:pPr>
        <w:shd w:val="clear" w:color="auto" w:fill="FFFFFF"/>
        <w:spacing w:after="0"/>
        <w:ind w:left="360" w:firstLine="720"/>
        <w:jc w:val="both"/>
        <w:rPr>
          <w:rFonts w:ascii="Cambria" w:eastAsia="Times New Roman" w:hAnsi="Cambria" w:cs="Times New Roman"/>
          <w:color w:val="212121"/>
          <w:lang w:eastAsia="en-US"/>
        </w:rPr>
      </w:pPr>
      <w:r>
        <w:rPr>
          <w:rFonts w:ascii="Cambria" w:eastAsia="Times New Roman" w:hAnsi="Cambria" w:cs="Times New Roman"/>
          <w:color w:val="212121"/>
          <w:lang w:eastAsia="en-US"/>
        </w:rPr>
        <w:t>Common Property fee</w:t>
      </w:r>
      <w:r>
        <w:rPr>
          <w:rFonts w:ascii="Cambria" w:eastAsia="Times New Roman" w:hAnsi="Cambria" w:cs="Times New Roman"/>
          <w:color w:val="212121"/>
          <w:lang w:eastAsia="en-US"/>
        </w:rPr>
        <w:tab/>
      </w:r>
      <w:r>
        <w:rPr>
          <w:rFonts w:ascii="Cambria" w:eastAsia="Times New Roman" w:hAnsi="Cambria" w:cs="Times New Roman"/>
          <w:color w:val="212121"/>
          <w:lang w:eastAsia="en-US"/>
        </w:rPr>
        <w:tab/>
      </w:r>
      <w:r w:rsidR="004576AD">
        <w:rPr>
          <w:rFonts w:ascii="Cambria" w:eastAsia="Times New Roman" w:hAnsi="Cambria" w:cs="Times New Roman"/>
          <w:color w:val="212121"/>
          <w:lang w:eastAsia="en-US"/>
        </w:rPr>
        <w:tab/>
      </w:r>
      <w:r w:rsidR="00B57D37">
        <w:rPr>
          <w:rFonts w:ascii="Cambria" w:eastAsia="Times New Roman" w:hAnsi="Cambria" w:cs="Times New Roman"/>
          <w:color w:val="212121"/>
          <w:lang w:eastAsia="en-US"/>
        </w:rPr>
        <w:tab/>
      </w:r>
      <w:proofErr w:type="gramStart"/>
      <w:r>
        <w:rPr>
          <w:rFonts w:ascii="Cambria" w:eastAsia="Times New Roman" w:hAnsi="Cambria" w:cs="Times New Roman"/>
          <w:color w:val="212121"/>
          <w:lang w:eastAsia="en-US"/>
        </w:rPr>
        <w:t>$  8.34</w:t>
      </w:r>
      <w:proofErr w:type="gramEnd"/>
    </w:p>
    <w:p w14:paraId="5201C69A" w14:textId="7A42BF89" w:rsidR="00032B0A" w:rsidRDefault="00293AFF" w:rsidP="007C37FA">
      <w:pPr>
        <w:shd w:val="clear" w:color="auto" w:fill="FFFFFF"/>
        <w:spacing w:after="0"/>
        <w:ind w:left="360" w:firstLine="720"/>
        <w:jc w:val="both"/>
        <w:rPr>
          <w:rFonts w:ascii="Cambria" w:eastAsia="Times New Roman" w:hAnsi="Cambria" w:cs="Times New Roman"/>
          <w:color w:val="212121"/>
          <w:lang w:eastAsia="en-US"/>
        </w:rPr>
      </w:pPr>
      <w:r>
        <w:rPr>
          <w:rFonts w:ascii="Cambria" w:eastAsia="Times New Roman" w:hAnsi="Cambria" w:cs="Times New Roman"/>
          <w:color w:val="212121"/>
          <w:lang w:eastAsia="en-US"/>
        </w:rPr>
        <w:t>Garbage/U</w:t>
      </w:r>
      <w:r w:rsidR="00032B0A">
        <w:rPr>
          <w:rFonts w:ascii="Cambria" w:eastAsia="Times New Roman" w:hAnsi="Cambria" w:cs="Times New Roman"/>
          <w:color w:val="212121"/>
          <w:lang w:eastAsia="en-US"/>
        </w:rPr>
        <w:t>tility fee</w:t>
      </w:r>
      <w:r w:rsidR="00032B0A">
        <w:rPr>
          <w:rFonts w:ascii="Cambria" w:eastAsia="Times New Roman" w:hAnsi="Cambria" w:cs="Times New Roman"/>
          <w:color w:val="212121"/>
          <w:lang w:eastAsia="en-US"/>
        </w:rPr>
        <w:tab/>
      </w:r>
      <w:r w:rsidR="00032B0A">
        <w:rPr>
          <w:rFonts w:ascii="Cambria" w:eastAsia="Times New Roman" w:hAnsi="Cambria" w:cs="Times New Roman"/>
          <w:color w:val="212121"/>
          <w:lang w:eastAsia="en-US"/>
        </w:rPr>
        <w:tab/>
      </w:r>
      <w:r w:rsidR="00032B0A">
        <w:rPr>
          <w:rFonts w:ascii="Cambria" w:eastAsia="Times New Roman" w:hAnsi="Cambria" w:cs="Times New Roman"/>
          <w:color w:val="212121"/>
          <w:lang w:eastAsia="en-US"/>
        </w:rPr>
        <w:tab/>
      </w:r>
      <w:r w:rsidR="004576AD">
        <w:rPr>
          <w:rFonts w:ascii="Cambria" w:eastAsia="Times New Roman" w:hAnsi="Cambria" w:cs="Times New Roman"/>
          <w:color w:val="212121"/>
          <w:lang w:eastAsia="en-US"/>
        </w:rPr>
        <w:tab/>
      </w:r>
      <w:r w:rsidR="00032B0A" w:rsidRPr="00032B0A">
        <w:rPr>
          <w:rFonts w:ascii="Cambria" w:eastAsia="Times New Roman" w:hAnsi="Cambria" w:cs="Times New Roman"/>
          <w:color w:val="212121"/>
          <w:u w:val="single"/>
          <w:lang w:eastAsia="en-US"/>
        </w:rPr>
        <w:t>$20.00</w:t>
      </w:r>
    </w:p>
    <w:p w14:paraId="3C8C9E91" w14:textId="3E99A06F" w:rsidR="00032B0A" w:rsidRPr="00032B0A" w:rsidRDefault="00032B0A" w:rsidP="007C37FA">
      <w:pPr>
        <w:shd w:val="clear" w:color="auto" w:fill="FFFFFF"/>
        <w:spacing w:after="0"/>
        <w:ind w:left="360" w:firstLine="720"/>
        <w:jc w:val="both"/>
        <w:rPr>
          <w:rFonts w:ascii="Cambria" w:eastAsia="Times New Roman" w:hAnsi="Cambria" w:cs="Times New Roman"/>
          <w:color w:val="212121"/>
          <w:lang w:eastAsia="en-US"/>
        </w:rPr>
      </w:pPr>
      <w:r>
        <w:rPr>
          <w:rFonts w:ascii="Cambria" w:eastAsia="Times New Roman" w:hAnsi="Cambria" w:cs="Times New Roman"/>
          <w:color w:val="212121"/>
          <w:lang w:eastAsia="en-US"/>
        </w:rPr>
        <w:t>Total Monthly Dues</w:t>
      </w:r>
      <w:r>
        <w:rPr>
          <w:rFonts w:ascii="Cambria" w:eastAsia="Times New Roman" w:hAnsi="Cambria" w:cs="Times New Roman"/>
          <w:color w:val="212121"/>
          <w:lang w:eastAsia="en-US"/>
        </w:rPr>
        <w:tab/>
      </w:r>
      <w:r>
        <w:rPr>
          <w:rFonts w:ascii="Cambria" w:eastAsia="Times New Roman" w:hAnsi="Cambria" w:cs="Times New Roman"/>
          <w:color w:val="212121"/>
          <w:lang w:eastAsia="en-US"/>
        </w:rPr>
        <w:tab/>
      </w:r>
      <w:r>
        <w:rPr>
          <w:rFonts w:ascii="Cambria" w:eastAsia="Times New Roman" w:hAnsi="Cambria" w:cs="Times New Roman"/>
          <w:color w:val="212121"/>
          <w:lang w:eastAsia="en-US"/>
        </w:rPr>
        <w:tab/>
      </w:r>
      <w:r w:rsidR="004576AD">
        <w:rPr>
          <w:rFonts w:ascii="Cambria" w:eastAsia="Times New Roman" w:hAnsi="Cambria" w:cs="Times New Roman"/>
          <w:color w:val="212121"/>
          <w:lang w:eastAsia="en-US"/>
        </w:rPr>
        <w:tab/>
      </w:r>
      <w:r>
        <w:rPr>
          <w:rFonts w:ascii="Cambria" w:eastAsia="Times New Roman" w:hAnsi="Cambria" w:cs="Times New Roman"/>
          <w:color w:val="212121"/>
          <w:lang w:eastAsia="en-US"/>
        </w:rPr>
        <w:t>$75.34</w:t>
      </w:r>
    </w:p>
    <w:p w14:paraId="511258AA" w14:textId="77777777" w:rsidR="00032B0A" w:rsidRDefault="00032B0A" w:rsidP="007C37FA">
      <w:pPr>
        <w:jc w:val="both"/>
      </w:pPr>
    </w:p>
    <w:p w14:paraId="47E04168" w14:textId="77777777" w:rsidR="00032B0A" w:rsidRDefault="00032B0A" w:rsidP="007C37FA">
      <w:pPr>
        <w:pStyle w:val="ListParagraph"/>
        <w:jc w:val="both"/>
      </w:pPr>
    </w:p>
    <w:p w14:paraId="11725E19" w14:textId="77777777" w:rsidR="00E90651" w:rsidRDefault="00E90651" w:rsidP="006C57A2">
      <w:pPr>
        <w:pStyle w:val="ListParagraph"/>
        <w:rPr>
          <w:b/>
        </w:rPr>
      </w:pPr>
    </w:p>
    <w:p w14:paraId="41C96536" w14:textId="7EBF7181" w:rsidR="008D35B9" w:rsidRPr="00C24A6A" w:rsidRDefault="004E059F" w:rsidP="006C57A2">
      <w:pPr>
        <w:pStyle w:val="ListParagraph"/>
      </w:pPr>
      <w:r w:rsidRPr="004E059F">
        <w:rPr>
          <w:b/>
        </w:rPr>
        <w:t>What are my payment options for dues?</w:t>
      </w:r>
      <w:r w:rsidRPr="004E059F">
        <w:rPr>
          <w:b/>
        </w:rPr>
        <w:br/>
      </w:r>
      <w:r w:rsidR="008379C7">
        <w:t>Dues are collected by the property management company and can be remitted vi</w:t>
      </w:r>
      <w:r w:rsidR="00370937">
        <w:t>a email, online or automatic payment deduction</w:t>
      </w:r>
      <w:r w:rsidR="008379C7">
        <w:t>.   See</w:t>
      </w:r>
      <w:r w:rsidR="0084766A">
        <w:t xml:space="preserve"> the link on the website page for</w:t>
      </w:r>
      <w:r w:rsidR="008379C7">
        <w:t xml:space="preserve"> the property management company </w:t>
      </w:r>
      <w:r w:rsidR="0084766A">
        <w:t>to obtain detailed information regarding payment options.</w:t>
      </w:r>
    </w:p>
    <w:p w14:paraId="6CF37437" w14:textId="77777777" w:rsidR="00EA04DA" w:rsidRDefault="00EA04DA" w:rsidP="007C37FA">
      <w:pPr>
        <w:pStyle w:val="ListParagraph"/>
        <w:jc w:val="both"/>
        <w:rPr>
          <w:b/>
        </w:rPr>
      </w:pPr>
    </w:p>
    <w:p w14:paraId="0AA1313A" w14:textId="48BED856" w:rsidR="006376B5" w:rsidRPr="006376B5" w:rsidRDefault="00525BF2" w:rsidP="007C37FA">
      <w:pPr>
        <w:pStyle w:val="ListParagraph"/>
        <w:jc w:val="both"/>
        <w:rPr>
          <w:b/>
        </w:rPr>
      </w:pPr>
      <w:r>
        <w:rPr>
          <w:b/>
        </w:rPr>
        <w:t>What are my dues used for</w:t>
      </w:r>
      <w:r w:rsidR="004E059F" w:rsidRPr="004E059F">
        <w:rPr>
          <w:b/>
        </w:rPr>
        <w:t>?</w:t>
      </w:r>
    </w:p>
    <w:p w14:paraId="072A34D0" w14:textId="1E349D9B" w:rsidR="00525BF2" w:rsidRDefault="00525BF2" w:rsidP="007C37FA">
      <w:pPr>
        <w:pStyle w:val="ListParagraph"/>
        <w:jc w:val="both"/>
      </w:pPr>
      <w:r>
        <w:t>HOA dues are used to pay for the following services including, but not limited to:</w:t>
      </w:r>
    </w:p>
    <w:p w14:paraId="554FABC9" w14:textId="0F7B90BD" w:rsidR="00525BF2" w:rsidRDefault="00525BF2" w:rsidP="007C37FA">
      <w:pPr>
        <w:pStyle w:val="ListParagraph"/>
        <w:numPr>
          <w:ilvl w:val="0"/>
          <w:numId w:val="2"/>
        </w:numPr>
        <w:jc w:val="both"/>
      </w:pPr>
      <w:r>
        <w:t>Ma</w:t>
      </w:r>
      <w:r w:rsidR="0084766A">
        <w:t xml:space="preserve">intenance of </w:t>
      </w:r>
      <w:r>
        <w:t>common areas in the residential section of the Community</w:t>
      </w:r>
    </w:p>
    <w:p w14:paraId="4A642D59" w14:textId="77777777" w:rsidR="00525BF2" w:rsidRDefault="00525BF2" w:rsidP="007C37FA">
      <w:pPr>
        <w:pStyle w:val="ListParagraph"/>
        <w:numPr>
          <w:ilvl w:val="0"/>
          <w:numId w:val="2"/>
        </w:numPr>
        <w:jc w:val="both"/>
      </w:pPr>
      <w:r>
        <w:t>L</w:t>
      </w:r>
      <w:r w:rsidR="0084766A">
        <w:t xml:space="preserve">andscaping </w:t>
      </w:r>
      <w:r>
        <w:t xml:space="preserve">maintenance service </w:t>
      </w:r>
      <w:r w:rsidR="0084766A">
        <w:t>of specified areas of each residence</w:t>
      </w:r>
      <w:r w:rsidR="001F21CD">
        <w:t xml:space="preserve"> (see Landscaping Policy)</w:t>
      </w:r>
    </w:p>
    <w:p w14:paraId="60749514" w14:textId="5C092767" w:rsidR="00525BF2" w:rsidRDefault="00525BF2" w:rsidP="007C37FA">
      <w:pPr>
        <w:pStyle w:val="ListParagraph"/>
        <w:numPr>
          <w:ilvl w:val="0"/>
          <w:numId w:val="2"/>
        </w:numPr>
        <w:jc w:val="both"/>
      </w:pPr>
      <w:r>
        <w:t>Garbage collection</w:t>
      </w:r>
      <w:r w:rsidR="00370937">
        <w:t xml:space="preserve"> for all completed residences</w:t>
      </w:r>
    </w:p>
    <w:p w14:paraId="03670FDE" w14:textId="1C8BAD1A" w:rsidR="00525BF2" w:rsidRDefault="00525BF2" w:rsidP="007C37FA">
      <w:pPr>
        <w:pStyle w:val="ListParagraph"/>
        <w:numPr>
          <w:ilvl w:val="0"/>
          <w:numId w:val="2"/>
        </w:numPr>
        <w:jc w:val="both"/>
      </w:pPr>
      <w:r>
        <w:t>S</w:t>
      </w:r>
      <w:r w:rsidR="0084766A">
        <w:t>tre</w:t>
      </w:r>
      <w:r>
        <w:t xml:space="preserve">et light </w:t>
      </w:r>
      <w:r w:rsidR="00C24A6A">
        <w:t>service</w:t>
      </w:r>
      <w:r>
        <w:t xml:space="preserve"> and repairs</w:t>
      </w:r>
    </w:p>
    <w:p w14:paraId="39C34453" w14:textId="683042A1" w:rsidR="00525BF2" w:rsidRDefault="00525BF2" w:rsidP="007C37FA">
      <w:pPr>
        <w:pStyle w:val="ListParagraph"/>
        <w:numPr>
          <w:ilvl w:val="0"/>
          <w:numId w:val="2"/>
        </w:numPr>
        <w:jc w:val="both"/>
      </w:pPr>
      <w:r>
        <w:t>P</w:t>
      </w:r>
      <w:r w:rsidR="0084766A">
        <w:t>rop</w:t>
      </w:r>
      <w:r w:rsidR="006376B5">
        <w:t>erty management company service fee</w:t>
      </w:r>
      <w:r>
        <w:t xml:space="preserve"> </w:t>
      </w:r>
    </w:p>
    <w:p w14:paraId="5C7E3BAC" w14:textId="1CA73EEE" w:rsidR="00525BF2" w:rsidRDefault="00525BF2" w:rsidP="007C37FA">
      <w:pPr>
        <w:pStyle w:val="ListParagraph"/>
        <w:numPr>
          <w:ilvl w:val="0"/>
          <w:numId w:val="2"/>
        </w:numPr>
        <w:jc w:val="both"/>
      </w:pPr>
      <w:r>
        <w:t>Reserve fund for maintenance and repair projects</w:t>
      </w:r>
    </w:p>
    <w:p w14:paraId="74D0BE87" w14:textId="77777777" w:rsidR="00525BF2" w:rsidRDefault="00525BF2" w:rsidP="007C37FA">
      <w:pPr>
        <w:pStyle w:val="ListParagraph"/>
        <w:jc w:val="both"/>
      </w:pPr>
    </w:p>
    <w:p w14:paraId="5726002F" w14:textId="77777777" w:rsidR="00525BF2" w:rsidRDefault="00827B31" w:rsidP="007C37FA">
      <w:pPr>
        <w:pStyle w:val="ListParagraph"/>
        <w:jc w:val="both"/>
      </w:pPr>
      <w:r>
        <w:t>For additional detail, t</w:t>
      </w:r>
      <w:r w:rsidR="0084766A">
        <w:t>he financial statements and annual budget prepared by the property</w:t>
      </w:r>
      <w:r>
        <w:t xml:space="preserve"> management company are available for members to download from the HOA’s </w:t>
      </w:r>
      <w:r w:rsidR="0084766A">
        <w:t>website.</w:t>
      </w:r>
      <w:r w:rsidR="0065190C">
        <w:t xml:space="preserve">    </w:t>
      </w:r>
    </w:p>
    <w:p w14:paraId="619EA517" w14:textId="77777777" w:rsidR="00525BF2" w:rsidRDefault="00525BF2" w:rsidP="007C37FA">
      <w:pPr>
        <w:pStyle w:val="ListParagraph"/>
        <w:jc w:val="both"/>
      </w:pPr>
    </w:p>
    <w:p w14:paraId="1E672B66" w14:textId="1A781C69" w:rsidR="004E059F" w:rsidRDefault="00827B31" w:rsidP="007C37FA">
      <w:pPr>
        <w:pStyle w:val="ListParagraph"/>
        <w:jc w:val="both"/>
      </w:pPr>
      <w:r>
        <w:t>None of the dues collected</w:t>
      </w:r>
      <w:r w:rsidR="00D54AB7">
        <w:t xml:space="preserve"> for the residential section</w:t>
      </w:r>
      <w:r w:rsidR="0065190C">
        <w:t xml:space="preserve"> of the Community are used for expenses r</w:t>
      </w:r>
      <w:r w:rsidR="00D54AB7">
        <w:t>elated to the commercial section</w:t>
      </w:r>
      <w:r w:rsidR="00370937">
        <w:t xml:space="preserve"> of the Village</w:t>
      </w:r>
      <w:r w:rsidR="0065190C">
        <w:t>.  The commercial HOA operates completely separately.</w:t>
      </w:r>
    </w:p>
    <w:p w14:paraId="0CE6A092" w14:textId="06AAABE7" w:rsidR="0061183A" w:rsidRDefault="0061183A" w:rsidP="007C37FA">
      <w:pPr>
        <w:pStyle w:val="ListParagraph"/>
        <w:jc w:val="both"/>
      </w:pPr>
    </w:p>
    <w:p w14:paraId="5C916C7F" w14:textId="2F40330C" w:rsidR="0061183A" w:rsidRPr="0061183A" w:rsidRDefault="0061183A" w:rsidP="007C37FA">
      <w:pPr>
        <w:pStyle w:val="ListParagraph"/>
        <w:jc w:val="both"/>
        <w:rPr>
          <w:b/>
          <w:bCs/>
        </w:rPr>
      </w:pPr>
      <w:r w:rsidRPr="0061183A">
        <w:rPr>
          <w:b/>
          <w:bCs/>
        </w:rPr>
        <w:t>Wh</w:t>
      </w:r>
      <w:r>
        <w:rPr>
          <w:b/>
          <w:bCs/>
        </w:rPr>
        <w:t>o should I contact with questions, concerns or problems</w:t>
      </w:r>
      <w:r w:rsidRPr="0061183A">
        <w:rPr>
          <w:b/>
          <w:bCs/>
        </w:rPr>
        <w:t>?</w:t>
      </w:r>
    </w:p>
    <w:p w14:paraId="25FE5CF3" w14:textId="05D44DBD" w:rsidR="00B52FE0" w:rsidRDefault="0061183A" w:rsidP="007C37FA">
      <w:pPr>
        <w:pStyle w:val="ListParagraph"/>
        <w:jc w:val="both"/>
      </w:pPr>
      <w:r>
        <w:t>The management company representative can assist wi</w:t>
      </w:r>
      <w:r w:rsidR="00CE5BA7">
        <w:t>th</w:t>
      </w:r>
      <w:r>
        <w:t xml:space="preserve"> questions</w:t>
      </w:r>
      <w:r w:rsidR="00CE5BA7">
        <w:t xml:space="preserve"> and</w:t>
      </w:r>
      <w:r>
        <w:t xml:space="preserve"> </w:t>
      </w:r>
      <w:r w:rsidR="00CE5BA7">
        <w:t>concerns</w:t>
      </w:r>
      <w:r w:rsidR="00B52FE0">
        <w:t xml:space="preserve"> including</w:t>
      </w:r>
      <w:r w:rsidR="00CE5BA7">
        <w:t>,</w:t>
      </w:r>
      <w:r w:rsidR="00B52FE0">
        <w:t xml:space="preserve"> </w:t>
      </w:r>
      <w:r w:rsidR="00B52FE0" w:rsidRPr="00F33464">
        <w:rPr>
          <w:u w:val="single"/>
        </w:rPr>
        <w:t>but not limited to</w:t>
      </w:r>
      <w:r w:rsidR="00CE5BA7">
        <w:rPr>
          <w:u w:val="single"/>
        </w:rPr>
        <w:t>,</w:t>
      </w:r>
      <w:r w:rsidR="00B52FE0">
        <w:t xml:space="preserve"> the following:</w:t>
      </w:r>
    </w:p>
    <w:p w14:paraId="5BD19D0C" w14:textId="12047356" w:rsidR="001B4FAF" w:rsidRDefault="001B4FAF" w:rsidP="001B4FAF">
      <w:pPr>
        <w:pStyle w:val="ListParagraph"/>
        <w:numPr>
          <w:ilvl w:val="0"/>
          <w:numId w:val="6"/>
        </w:numPr>
        <w:jc w:val="both"/>
      </w:pPr>
      <w:r>
        <w:t xml:space="preserve">Dues </w:t>
      </w:r>
    </w:p>
    <w:p w14:paraId="4FC96164" w14:textId="58E5FCA0" w:rsidR="001B4FAF" w:rsidRDefault="001B4FAF" w:rsidP="001B4FAF">
      <w:pPr>
        <w:pStyle w:val="ListParagraph"/>
        <w:numPr>
          <w:ilvl w:val="0"/>
          <w:numId w:val="6"/>
        </w:numPr>
        <w:jc w:val="both"/>
      </w:pPr>
      <w:r>
        <w:t>Landscaping</w:t>
      </w:r>
      <w:r w:rsidR="00F33464">
        <w:t xml:space="preserve"> </w:t>
      </w:r>
    </w:p>
    <w:p w14:paraId="78F8530E" w14:textId="610D8910" w:rsidR="001B4FAF" w:rsidRDefault="001B4FAF" w:rsidP="001B4FAF">
      <w:pPr>
        <w:pStyle w:val="ListParagraph"/>
        <w:numPr>
          <w:ilvl w:val="0"/>
          <w:numId w:val="6"/>
        </w:numPr>
        <w:jc w:val="both"/>
      </w:pPr>
      <w:r>
        <w:t>Street lamp</w:t>
      </w:r>
      <w:r w:rsidR="00F33464">
        <w:t xml:space="preserve"> outages and issues</w:t>
      </w:r>
    </w:p>
    <w:p w14:paraId="69B2D389" w14:textId="56003321" w:rsidR="001B4FAF" w:rsidRDefault="001B4FAF" w:rsidP="001B4FAF">
      <w:pPr>
        <w:pStyle w:val="ListParagraph"/>
        <w:numPr>
          <w:ilvl w:val="0"/>
          <w:numId w:val="6"/>
        </w:numPr>
        <w:jc w:val="both"/>
      </w:pPr>
      <w:r>
        <w:t>Amenities and common areas</w:t>
      </w:r>
    </w:p>
    <w:p w14:paraId="314FB418" w14:textId="60B64B08" w:rsidR="001B4FAF" w:rsidRDefault="001B4FAF" w:rsidP="001B4FAF">
      <w:pPr>
        <w:pStyle w:val="ListParagraph"/>
        <w:numPr>
          <w:ilvl w:val="0"/>
          <w:numId w:val="6"/>
        </w:numPr>
        <w:jc w:val="both"/>
      </w:pPr>
      <w:r>
        <w:t>Garbage collection</w:t>
      </w:r>
    </w:p>
    <w:p w14:paraId="4C696E23" w14:textId="19C21730" w:rsidR="001B4FAF" w:rsidRDefault="001B4FAF" w:rsidP="001B4FAF">
      <w:pPr>
        <w:pStyle w:val="ListParagraph"/>
        <w:numPr>
          <w:ilvl w:val="0"/>
          <w:numId w:val="6"/>
        </w:numPr>
        <w:jc w:val="both"/>
      </w:pPr>
      <w:r>
        <w:t>Issues with neighbors</w:t>
      </w:r>
      <w:r w:rsidR="00F33464">
        <w:t xml:space="preserve"> (excessive noise, pet management, </w:t>
      </w:r>
      <w:proofErr w:type="spellStart"/>
      <w:r w:rsidR="00710C84">
        <w:t>etc</w:t>
      </w:r>
      <w:proofErr w:type="spellEnd"/>
      <w:r w:rsidR="00710C84">
        <w:t>)</w:t>
      </w:r>
    </w:p>
    <w:p w14:paraId="137EFD2F" w14:textId="4B81BACE" w:rsidR="00F33464" w:rsidRDefault="00F33464" w:rsidP="001B4FAF">
      <w:pPr>
        <w:pStyle w:val="ListParagraph"/>
        <w:numPr>
          <w:ilvl w:val="0"/>
          <w:numId w:val="6"/>
        </w:numPr>
        <w:jc w:val="both"/>
      </w:pPr>
      <w:r>
        <w:t>Rules and regulations violations</w:t>
      </w:r>
    </w:p>
    <w:p w14:paraId="0CC2D6D1" w14:textId="721F5DBF" w:rsidR="00B52FE0" w:rsidRDefault="00F33464" w:rsidP="00F33464">
      <w:pPr>
        <w:pStyle w:val="ListParagraph"/>
        <w:numPr>
          <w:ilvl w:val="0"/>
          <w:numId w:val="6"/>
        </w:numPr>
        <w:jc w:val="both"/>
      </w:pPr>
      <w:r>
        <w:t>Parking concerns</w:t>
      </w:r>
    </w:p>
    <w:p w14:paraId="385C570E" w14:textId="77777777" w:rsidR="00710C84" w:rsidRDefault="00710C84" w:rsidP="00710C84">
      <w:pPr>
        <w:pStyle w:val="ListParagraph"/>
        <w:ind w:left="1440"/>
        <w:jc w:val="both"/>
      </w:pPr>
    </w:p>
    <w:p w14:paraId="6176A1C1" w14:textId="18D9171B" w:rsidR="0061183A" w:rsidRDefault="00B52FE0" w:rsidP="007C37FA">
      <w:pPr>
        <w:pStyle w:val="ListParagraph"/>
        <w:jc w:val="both"/>
      </w:pPr>
      <w:r>
        <w:t>The management company</w:t>
      </w:r>
      <w:r w:rsidR="007C37FA">
        <w:t xml:space="preserve"> </w:t>
      </w:r>
      <w:r w:rsidR="00F33464">
        <w:t xml:space="preserve">will </w:t>
      </w:r>
      <w:r w:rsidR="007C37FA">
        <w:t>keep the Board informed and request approval and input as needed.</w:t>
      </w:r>
    </w:p>
    <w:p w14:paraId="59A794A2" w14:textId="498498DD" w:rsidR="003125F5" w:rsidRDefault="003125F5" w:rsidP="007C37FA">
      <w:pPr>
        <w:pStyle w:val="ListParagraph"/>
        <w:jc w:val="both"/>
      </w:pPr>
    </w:p>
    <w:p w14:paraId="7EE93BE2" w14:textId="77777777" w:rsidR="00710C84" w:rsidRDefault="00710C84" w:rsidP="007C37FA">
      <w:pPr>
        <w:pStyle w:val="ListParagraph"/>
        <w:jc w:val="both"/>
      </w:pPr>
    </w:p>
    <w:p w14:paraId="10E55BFB" w14:textId="77777777" w:rsidR="00F33464" w:rsidRDefault="00F33464" w:rsidP="007C37FA">
      <w:pPr>
        <w:pStyle w:val="ListParagraph"/>
        <w:jc w:val="both"/>
        <w:rPr>
          <w:b/>
        </w:rPr>
      </w:pPr>
    </w:p>
    <w:p w14:paraId="4C81E6E8" w14:textId="77777777" w:rsidR="00710C84" w:rsidRDefault="00710C84" w:rsidP="007C37FA">
      <w:pPr>
        <w:pStyle w:val="ListParagraph"/>
        <w:jc w:val="both"/>
        <w:rPr>
          <w:b/>
        </w:rPr>
      </w:pPr>
    </w:p>
    <w:p w14:paraId="0679E69A" w14:textId="54AB58FE" w:rsidR="003125F5" w:rsidRPr="003125F5" w:rsidRDefault="003125F5" w:rsidP="007C37FA">
      <w:pPr>
        <w:pStyle w:val="ListParagraph"/>
        <w:jc w:val="both"/>
        <w:rPr>
          <w:b/>
        </w:rPr>
      </w:pPr>
      <w:r w:rsidRPr="003125F5">
        <w:rPr>
          <w:b/>
        </w:rPr>
        <w:t xml:space="preserve">Who is responsible for maintenance </w:t>
      </w:r>
      <w:r w:rsidR="006E4AD1">
        <w:rPr>
          <w:b/>
        </w:rPr>
        <w:t xml:space="preserve">and painting </w:t>
      </w:r>
      <w:r w:rsidRPr="003125F5">
        <w:rPr>
          <w:b/>
        </w:rPr>
        <w:t>of my home</w:t>
      </w:r>
      <w:r>
        <w:rPr>
          <w:b/>
        </w:rPr>
        <w:t>?</w:t>
      </w:r>
    </w:p>
    <w:p w14:paraId="6E1CFF2A" w14:textId="2CC9E7DD" w:rsidR="00E90651" w:rsidRDefault="003125F5" w:rsidP="00710C84">
      <w:pPr>
        <w:pStyle w:val="ListParagraph"/>
        <w:jc w:val="both"/>
      </w:pPr>
      <w:r>
        <w:t xml:space="preserve">Homeowners are fully responsible for interior and exterior maintenance of their property.   The HOA fees include landscaping services as specified in the Landscaping Policy.   See </w:t>
      </w:r>
      <w:r w:rsidRPr="00B52FE0">
        <w:rPr>
          <w:i/>
          <w:iCs/>
        </w:rPr>
        <w:t>PVVillageHOA.com</w:t>
      </w:r>
      <w:r>
        <w:t xml:space="preserve"> for Landscaping Policy.</w:t>
      </w:r>
      <w:r w:rsidR="006E4AD1">
        <w:t xml:space="preserve">   Any revisions to the property including painting the home a new color must be approved in advance by the ADRC.</w:t>
      </w:r>
    </w:p>
    <w:p w14:paraId="58D0E3B9" w14:textId="77777777" w:rsidR="00710C84" w:rsidRPr="00710C84" w:rsidRDefault="00710C84" w:rsidP="00710C84">
      <w:pPr>
        <w:pStyle w:val="ListParagraph"/>
        <w:jc w:val="both"/>
      </w:pPr>
    </w:p>
    <w:p w14:paraId="76F89CCD" w14:textId="57C9A71E" w:rsidR="004E059F" w:rsidRDefault="004E059F" w:rsidP="007C37FA">
      <w:pPr>
        <w:pStyle w:val="ListParagraph"/>
        <w:jc w:val="both"/>
        <w:rPr>
          <w:b/>
        </w:rPr>
      </w:pPr>
      <w:r>
        <w:rPr>
          <w:b/>
        </w:rPr>
        <w:t>What is the ADRC?</w:t>
      </w:r>
    </w:p>
    <w:p w14:paraId="0F00F966" w14:textId="5A22F08B" w:rsidR="0084766A" w:rsidRPr="0084766A" w:rsidRDefault="0084766A" w:rsidP="007C37FA">
      <w:pPr>
        <w:pStyle w:val="ListParagraph"/>
        <w:jc w:val="both"/>
      </w:pPr>
      <w:r>
        <w:t>The ADRC stands for Architecture and Design Review Commi</w:t>
      </w:r>
      <w:r w:rsidR="00827B31">
        <w:t>ttee.   The ADRC is comprised of</w:t>
      </w:r>
      <w:r>
        <w:t xml:space="preserve"> volunt</w:t>
      </w:r>
      <w:r w:rsidR="003B512D">
        <w:t xml:space="preserve">eer HOA members </w:t>
      </w:r>
      <w:r w:rsidR="00827B31">
        <w:t>appointed by t</w:t>
      </w:r>
      <w:r>
        <w:t xml:space="preserve">he </w:t>
      </w:r>
      <w:r w:rsidR="003B512D">
        <w:t xml:space="preserve">HOA’s </w:t>
      </w:r>
      <w:r>
        <w:t>Board</w:t>
      </w:r>
      <w:r w:rsidR="00224FAC">
        <w:t xml:space="preserve"> of Directors</w:t>
      </w:r>
      <w:r>
        <w:t xml:space="preserve">.  The ADRC is responsible for reviewing and approving all proposed new homes and any changes to existing homes including </w:t>
      </w:r>
      <w:r w:rsidR="00827B31">
        <w:t xml:space="preserve">painting, renovating </w:t>
      </w:r>
      <w:r>
        <w:t>exteriors, fencing and landscaping.   For detailed information on the ADRC</w:t>
      </w:r>
      <w:r w:rsidR="00827B31">
        <w:t xml:space="preserve"> guidelines, review process and related documents</w:t>
      </w:r>
      <w:r>
        <w:t xml:space="preserve"> see the ADRC page of the Community’s website.</w:t>
      </w:r>
    </w:p>
    <w:p w14:paraId="3AA45FE1" w14:textId="77777777" w:rsidR="004E059F" w:rsidRDefault="004E059F" w:rsidP="007C37FA">
      <w:pPr>
        <w:pStyle w:val="ListParagraph"/>
        <w:jc w:val="both"/>
        <w:rPr>
          <w:b/>
        </w:rPr>
      </w:pPr>
    </w:p>
    <w:p w14:paraId="4EFF1ADF" w14:textId="7842020D" w:rsidR="004E059F" w:rsidRDefault="004E059F" w:rsidP="007C37FA">
      <w:pPr>
        <w:pStyle w:val="ListParagraph"/>
        <w:jc w:val="both"/>
        <w:rPr>
          <w:b/>
        </w:rPr>
      </w:pPr>
      <w:r>
        <w:rPr>
          <w:b/>
        </w:rPr>
        <w:t>What are the rules regarding making changes to my home such as painting or adding a fence?</w:t>
      </w:r>
    </w:p>
    <w:p w14:paraId="29B22A18" w14:textId="5ADCD398" w:rsidR="0084766A" w:rsidRPr="0084766A" w:rsidRDefault="0084766A" w:rsidP="007C37FA">
      <w:pPr>
        <w:pStyle w:val="ListParagraph"/>
        <w:jc w:val="both"/>
      </w:pPr>
      <w:r>
        <w:t xml:space="preserve">All changes to the exterior of a home in the Community must be reviewed and approved by the ADRC.   A form, available on the website, must be completed and submitted to the ADRC for review.  The ADRC has 60 days in which to review and grant or deny approval.   See </w:t>
      </w:r>
      <w:r w:rsidR="003B512D">
        <w:t>the ADRC page of the HOA’s</w:t>
      </w:r>
      <w:r>
        <w:t xml:space="preserve"> website to download the form and related instructions.</w:t>
      </w:r>
    </w:p>
    <w:p w14:paraId="2BB6B893" w14:textId="77777777" w:rsidR="004E059F" w:rsidRDefault="004E059F" w:rsidP="007C37FA">
      <w:pPr>
        <w:pStyle w:val="ListParagraph"/>
        <w:jc w:val="both"/>
        <w:rPr>
          <w:b/>
        </w:rPr>
      </w:pPr>
    </w:p>
    <w:p w14:paraId="1BD3B7E5" w14:textId="77777777" w:rsidR="004E059F" w:rsidRDefault="004E059F" w:rsidP="007C37FA">
      <w:pPr>
        <w:pStyle w:val="ListParagraph"/>
        <w:jc w:val="both"/>
        <w:rPr>
          <w:b/>
        </w:rPr>
      </w:pPr>
      <w:r>
        <w:rPr>
          <w:b/>
        </w:rPr>
        <w:t>May I have pets in the Community?</w:t>
      </w:r>
    </w:p>
    <w:p w14:paraId="79D2CB65" w14:textId="6C373681" w:rsidR="00067E63" w:rsidRDefault="0084766A" w:rsidP="007C37FA">
      <w:pPr>
        <w:pStyle w:val="ListParagraph"/>
        <w:jc w:val="both"/>
      </w:pPr>
      <w:r>
        <w:t>Pets are allowed in the Community in</w:t>
      </w:r>
      <w:r w:rsidR="003B512D">
        <w:t xml:space="preserve"> accordance with the</w:t>
      </w:r>
      <w:r>
        <w:t xml:space="preserve"> </w:t>
      </w:r>
      <w:r w:rsidR="00722B37">
        <w:t xml:space="preserve">Community’s </w:t>
      </w:r>
      <w:r>
        <w:t>Bylaws &amp; R</w:t>
      </w:r>
      <w:r w:rsidR="00722B37">
        <w:t>estrictive Covenants, Article VI, Section 16</w:t>
      </w:r>
      <w:r>
        <w:t xml:space="preserve">. </w:t>
      </w:r>
    </w:p>
    <w:p w14:paraId="1D32D326" w14:textId="41DB1C04" w:rsidR="007C37FA" w:rsidRDefault="007C37FA" w:rsidP="007C37FA">
      <w:pPr>
        <w:pStyle w:val="ListParagraph"/>
        <w:jc w:val="both"/>
      </w:pPr>
    </w:p>
    <w:p w14:paraId="2A297CB6" w14:textId="736BDCF8" w:rsidR="006E4AD1" w:rsidRDefault="007C37FA" w:rsidP="003C6B53">
      <w:pPr>
        <w:pStyle w:val="ListParagraph"/>
        <w:jc w:val="both"/>
      </w:pPr>
      <w:r>
        <w:t xml:space="preserve">Please note that owners are responsible for pets and should ensure proper clean-up when walking through the neighborhood.   Additionally, property owners and/or tenants who fail to clean up </w:t>
      </w:r>
      <w:r w:rsidR="003C6B53">
        <w:t xml:space="preserve">pet debris in the </w:t>
      </w:r>
      <w:r>
        <w:t>yard space will be sent notice and fined as necessary.    Property owners are responsible to ensure tenants follow the applicable rules and regulations.</w:t>
      </w:r>
    </w:p>
    <w:p w14:paraId="6994A857" w14:textId="77777777" w:rsidR="003C6B53" w:rsidRPr="006E4AD1" w:rsidRDefault="003C6B53" w:rsidP="003C6B53">
      <w:pPr>
        <w:pStyle w:val="ListParagraph"/>
        <w:jc w:val="both"/>
      </w:pPr>
    </w:p>
    <w:p w14:paraId="29225286" w14:textId="4AC95888" w:rsidR="004E059F" w:rsidRDefault="003E32A0" w:rsidP="007C37FA">
      <w:pPr>
        <w:pStyle w:val="ListParagraph"/>
        <w:jc w:val="both"/>
        <w:rPr>
          <w:b/>
        </w:rPr>
      </w:pPr>
      <w:r>
        <w:rPr>
          <w:b/>
        </w:rPr>
        <w:t>What are rules regarding vehicles and parking</w:t>
      </w:r>
      <w:r w:rsidR="004E059F">
        <w:rPr>
          <w:b/>
        </w:rPr>
        <w:t xml:space="preserve"> in the Community?</w:t>
      </w:r>
    </w:p>
    <w:p w14:paraId="2956417C" w14:textId="0C09048B" w:rsidR="003E32A0" w:rsidRDefault="003E32A0" w:rsidP="007C37FA">
      <w:pPr>
        <w:pStyle w:val="ListParagraph"/>
        <w:jc w:val="both"/>
      </w:pPr>
      <w:r>
        <w:t>The vehicle policy is stated in the</w:t>
      </w:r>
      <w:r w:rsidR="003B512D">
        <w:t xml:space="preserve"> Community’s </w:t>
      </w:r>
      <w:r>
        <w:t>Bylaws &amp; Restrictive Covenants Article VI, Section 12.  For ease of review, this regulation is available</w:t>
      </w:r>
      <w:r w:rsidR="001F21CD">
        <w:t xml:space="preserve"> to download from the documents section of the website, s</w:t>
      </w:r>
      <w:r w:rsidR="00827B31">
        <w:t>ee P</w:t>
      </w:r>
      <w:r>
        <w:t xml:space="preserve">arking </w:t>
      </w:r>
      <w:r w:rsidR="001F21CD">
        <w:t>Policy.</w:t>
      </w:r>
    </w:p>
    <w:p w14:paraId="50FFF215" w14:textId="05F6E234" w:rsidR="003C6B53" w:rsidRDefault="003C6B53" w:rsidP="007C37FA">
      <w:pPr>
        <w:pStyle w:val="ListParagraph"/>
        <w:jc w:val="both"/>
      </w:pPr>
    </w:p>
    <w:p w14:paraId="6B509ECF" w14:textId="6CE04011" w:rsidR="003C6B53" w:rsidRDefault="003C6B53" w:rsidP="007C37FA">
      <w:pPr>
        <w:pStyle w:val="ListParagraph"/>
        <w:jc w:val="both"/>
      </w:pPr>
      <w:r>
        <w:t>Resident and tenant</w:t>
      </w:r>
      <w:bookmarkStart w:id="0" w:name="_GoBack"/>
      <w:bookmarkEnd w:id="0"/>
      <w:r>
        <w:t xml:space="preserve"> vehicle information is to be maintained on file with the property management company (see </w:t>
      </w:r>
      <w:hyperlink r:id="rId7" w:history="1">
        <w:r w:rsidRPr="003C5DA5">
          <w:rPr>
            <w:rStyle w:val="Hyperlink"/>
          </w:rPr>
          <w:t>www.PVVillageHOA.com/Documents</w:t>
        </w:r>
      </w:hyperlink>
      <w:r>
        <w:t xml:space="preserve"> for the Vehicle Information Form)</w:t>
      </w:r>
    </w:p>
    <w:p w14:paraId="51A5ADA1" w14:textId="77777777" w:rsidR="003E32A0" w:rsidRDefault="003E32A0" w:rsidP="007C37FA">
      <w:pPr>
        <w:pStyle w:val="ListParagraph"/>
        <w:jc w:val="both"/>
      </w:pPr>
    </w:p>
    <w:p w14:paraId="5098D020" w14:textId="77777777" w:rsidR="00710C84" w:rsidRDefault="00710C84" w:rsidP="007C37FA">
      <w:pPr>
        <w:pStyle w:val="ListParagraph"/>
        <w:jc w:val="both"/>
        <w:rPr>
          <w:b/>
        </w:rPr>
      </w:pPr>
    </w:p>
    <w:p w14:paraId="574656C6" w14:textId="77777777" w:rsidR="00710C84" w:rsidRDefault="00710C84" w:rsidP="007C37FA">
      <w:pPr>
        <w:pStyle w:val="ListParagraph"/>
        <w:jc w:val="both"/>
        <w:rPr>
          <w:b/>
        </w:rPr>
      </w:pPr>
    </w:p>
    <w:p w14:paraId="6909379B" w14:textId="77777777" w:rsidR="00710C84" w:rsidRDefault="00710C84" w:rsidP="007C37FA">
      <w:pPr>
        <w:pStyle w:val="ListParagraph"/>
        <w:jc w:val="both"/>
        <w:rPr>
          <w:b/>
        </w:rPr>
      </w:pPr>
    </w:p>
    <w:p w14:paraId="76DBF5FF" w14:textId="407BD0E2" w:rsidR="0065190C" w:rsidRDefault="00512F15" w:rsidP="007C37FA">
      <w:pPr>
        <w:pStyle w:val="ListParagraph"/>
        <w:jc w:val="both"/>
        <w:rPr>
          <w:b/>
        </w:rPr>
      </w:pPr>
      <w:r>
        <w:rPr>
          <w:b/>
        </w:rPr>
        <w:t>Who handles garbage collection</w:t>
      </w:r>
      <w:r w:rsidR="0065190C">
        <w:rPr>
          <w:b/>
        </w:rPr>
        <w:t>?</w:t>
      </w:r>
    </w:p>
    <w:p w14:paraId="0A0ED2F9" w14:textId="69539BD4" w:rsidR="00E90651" w:rsidRDefault="00E16DCC" w:rsidP="00710C84">
      <w:pPr>
        <w:pStyle w:val="ListParagraph"/>
        <w:jc w:val="both"/>
      </w:pPr>
      <w:r w:rsidRPr="006A36B2">
        <w:t>Garbage is collected in the Community on Fridays</w:t>
      </w:r>
      <w:r w:rsidR="006A36B2">
        <w:t xml:space="preserve"> or </w:t>
      </w:r>
      <w:r w:rsidR="006376B5">
        <w:t>the designated alternate</w:t>
      </w:r>
      <w:r w:rsidR="006A36B2">
        <w:t xml:space="preserve"> schedule</w:t>
      </w:r>
      <w:r w:rsidR="006376B5">
        <w:t xml:space="preserve"> for holidays</w:t>
      </w:r>
      <w:r w:rsidR="006A36B2" w:rsidRPr="006A36B2">
        <w:t xml:space="preserve">.  The </w:t>
      </w:r>
      <w:r w:rsidR="006A36B2">
        <w:t xml:space="preserve">HOA contracts with the garbage </w:t>
      </w:r>
      <w:r w:rsidR="006A36B2" w:rsidRPr="006A36B2">
        <w:t>collection service and fees are paid from the HOA dues.</w:t>
      </w:r>
      <w:r w:rsidR="00575A3C" w:rsidRPr="006A36B2">
        <w:t xml:space="preserve"> </w:t>
      </w:r>
      <w:r w:rsidR="006A36B2">
        <w:t xml:space="preserve"> </w:t>
      </w:r>
      <w:r w:rsidRPr="006A36B2">
        <w:t xml:space="preserve">Rules regarding garbage, debris and trash are </w:t>
      </w:r>
      <w:r w:rsidR="0065190C" w:rsidRPr="006A36B2">
        <w:t xml:space="preserve">outlined in the Community’s Bylaws &amp; </w:t>
      </w:r>
      <w:r w:rsidRPr="006A36B2">
        <w:t>Restrictive Covenants Article VI, Section 15</w:t>
      </w:r>
      <w:r w:rsidR="0065190C" w:rsidRPr="006A36B2">
        <w:t>.</w:t>
      </w:r>
      <w:r>
        <w:t xml:space="preserve">   </w:t>
      </w:r>
      <w:r w:rsidR="0065190C">
        <w:t xml:space="preserve"> </w:t>
      </w:r>
      <w:r w:rsidR="002546BB">
        <w:t>Please note that the management company will contact the garbage collection provider to deliver trash cans for new residents.</w:t>
      </w:r>
    </w:p>
    <w:p w14:paraId="478DFB44" w14:textId="77777777" w:rsidR="00710C84" w:rsidRPr="00710C84" w:rsidRDefault="00710C84" w:rsidP="00710C84">
      <w:pPr>
        <w:pStyle w:val="ListParagraph"/>
        <w:jc w:val="both"/>
      </w:pPr>
    </w:p>
    <w:p w14:paraId="0FCA670E" w14:textId="0316502F" w:rsidR="00295021" w:rsidRDefault="001F21CD" w:rsidP="007C37FA">
      <w:pPr>
        <w:pStyle w:val="ListParagraph"/>
        <w:jc w:val="both"/>
        <w:rPr>
          <w:b/>
        </w:rPr>
      </w:pPr>
      <w:r>
        <w:rPr>
          <w:b/>
        </w:rPr>
        <w:t xml:space="preserve">What are the rules of the </w:t>
      </w:r>
      <w:r w:rsidR="00901046">
        <w:rPr>
          <w:b/>
        </w:rPr>
        <w:t xml:space="preserve">Community </w:t>
      </w:r>
      <w:r>
        <w:rPr>
          <w:b/>
        </w:rPr>
        <w:t>playground</w:t>
      </w:r>
      <w:r w:rsidR="003C6B53">
        <w:rPr>
          <w:b/>
        </w:rPr>
        <w:t xml:space="preserve"> and basketball court</w:t>
      </w:r>
      <w:r>
        <w:rPr>
          <w:b/>
        </w:rPr>
        <w:t>?</w:t>
      </w:r>
    </w:p>
    <w:p w14:paraId="4F8632FB" w14:textId="77777777" w:rsidR="009D35D2" w:rsidRDefault="00901046" w:rsidP="007C37FA">
      <w:pPr>
        <w:pStyle w:val="ListParagraph"/>
        <w:jc w:val="both"/>
      </w:pPr>
      <w:r>
        <w:t xml:space="preserve">Only Community </w:t>
      </w:r>
      <w:r w:rsidR="009D35D2">
        <w:t xml:space="preserve">property </w:t>
      </w:r>
      <w:r>
        <w:t>owners, residents and their guests are all</w:t>
      </w:r>
      <w:r w:rsidR="007B5B34">
        <w:t xml:space="preserve">owed to access the playground. </w:t>
      </w:r>
      <w:r>
        <w:t xml:space="preserve"> </w:t>
      </w:r>
      <w:r w:rsidR="002546BB">
        <w:t xml:space="preserve">The gate will be secured with a lock.   </w:t>
      </w:r>
      <w:r w:rsidR="009D35D2">
        <w:t xml:space="preserve">A </w:t>
      </w:r>
      <w:r w:rsidR="002546BB">
        <w:t xml:space="preserve">code to the gate lock will be provided to property owners to allow access.  </w:t>
      </w:r>
    </w:p>
    <w:p w14:paraId="4E50D273" w14:textId="77777777" w:rsidR="009D35D2" w:rsidRDefault="009D35D2" w:rsidP="007C37FA">
      <w:pPr>
        <w:pStyle w:val="ListParagraph"/>
        <w:jc w:val="both"/>
      </w:pPr>
    </w:p>
    <w:p w14:paraId="0293B76F" w14:textId="03711ABC" w:rsidR="002546BB" w:rsidRDefault="002546BB" w:rsidP="007C37FA">
      <w:pPr>
        <w:pStyle w:val="ListParagraph"/>
        <w:jc w:val="both"/>
      </w:pPr>
      <w:r>
        <w:t>When using the amenities, residents must be wearing an HOA</w:t>
      </w:r>
      <w:r w:rsidR="00543B9D">
        <w:t>-</w:t>
      </w:r>
      <w:r>
        <w:t>provided wristband.   Parents accompanying small children should wear a wristband</w:t>
      </w:r>
      <w:r w:rsidR="009D35D2">
        <w:t xml:space="preserve">; as such, </w:t>
      </w:r>
      <w:r>
        <w:t xml:space="preserve">small children are not required to wear a wristband when in the accompany of a parent wearing a wristband.   </w:t>
      </w:r>
    </w:p>
    <w:p w14:paraId="0B69750D" w14:textId="67BC295F" w:rsidR="002546BB" w:rsidRDefault="002546BB" w:rsidP="007C37FA">
      <w:pPr>
        <w:pStyle w:val="ListParagraph"/>
        <w:jc w:val="both"/>
      </w:pPr>
    </w:p>
    <w:p w14:paraId="388BFD73" w14:textId="6D1A8299" w:rsidR="002546BB" w:rsidRDefault="002546BB" w:rsidP="007C37FA">
      <w:pPr>
        <w:pStyle w:val="ListParagraph"/>
        <w:jc w:val="both"/>
      </w:pPr>
      <w:r>
        <w:t>Residents are responsible for their guests.  Accessing the play</w:t>
      </w:r>
      <w:r w:rsidR="009D35D2">
        <w:t>g</w:t>
      </w:r>
      <w:r>
        <w:t xml:space="preserve">round or </w:t>
      </w:r>
      <w:r w:rsidR="00543B9D">
        <w:t xml:space="preserve">basketball </w:t>
      </w:r>
      <w:r>
        <w:t xml:space="preserve">court by any means other than using the gate code (i.e., fence jumping, </w:t>
      </w:r>
      <w:proofErr w:type="spellStart"/>
      <w:r>
        <w:t>etc</w:t>
      </w:r>
      <w:proofErr w:type="spellEnd"/>
      <w:r>
        <w:t>) will be considered a violation and thus</w:t>
      </w:r>
      <w:r w:rsidR="00543B9D">
        <w:t>,</w:t>
      </w:r>
      <w:r>
        <w:t xml:space="preserve"> a loss of privileges may occur.</w:t>
      </w:r>
    </w:p>
    <w:p w14:paraId="6BC3A2F0" w14:textId="77777777" w:rsidR="002546BB" w:rsidRDefault="002546BB" w:rsidP="007C37FA">
      <w:pPr>
        <w:pStyle w:val="ListParagraph"/>
        <w:jc w:val="both"/>
      </w:pPr>
    </w:p>
    <w:p w14:paraId="6EC05D01" w14:textId="77777777" w:rsidR="002546BB" w:rsidRDefault="002546BB" w:rsidP="007C37FA">
      <w:pPr>
        <w:pStyle w:val="ListParagraph"/>
        <w:jc w:val="both"/>
      </w:pPr>
      <w:r>
        <w:t>Property owners are responsible for notifying tenants of gate codes and providing tenants with wristbands.  The responsibility of tenant notification is solely that of the property owner (not the Pleasant View Village HOA nor the management company).</w:t>
      </w:r>
    </w:p>
    <w:p w14:paraId="286E6A69" w14:textId="39E4C50B" w:rsidR="001F21CD" w:rsidRPr="003C6B53" w:rsidRDefault="002546BB" w:rsidP="003C6B53">
      <w:pPr>
        <w:pStyle w:val="ListParagraph"/>
        <w:jc w:val="both"/>
        <w:rPr>
          <w:b/>
        </w:rPr>
      </w:pPr>
      <w:r>
        <w:t xml:space="preserve"> </w:t>
      </w:r>
    </w:p>
    <w:p w14:paraId="0A7DDD8B" w14:textId="1BC181A2" w:rsidR="001F21CD" w:rsidRDefault="00FA17EF" w:rsidP="007C37FA">
      <w:pPr>
        <w:pStyle w:val="ListParagraph"/>
        <w:jc w:val="both"/>
        <w:rPr>
          <w:b/>
        </w:rPr>
      </w:pPr>
      <w:r>
        <w:rPr>
          <w:b/>
        </w:rPr>
        <w:t>May</w:t>
      </w:r>
      <w:r w:rsidR="001F21CD">
        <w:rPr>
          <w:b/>
        </w:rPr>
        <w:t xml:space="preserve"> I host a party in the common areas of the Community?</w:t>
      </w:r>
    </w:p>
    <w:p w14:paraId="6996E5DC" w14:textId="70AB316F" w:rsidR="00FA17EF" w:rsidRPr="000933C6" w:rsidRDefault="000933C6" w:rsidP="007C37FA">
      <w:pPr>
        <w:pStyle w:val="ListParagraph"/>
        <w:jc w:val="both"/>
      </w:pPr>
      <w:r>
        <w:t>Community green spaces are for resident’s enjoyment.  However, there is no ability to reserve or designate space for private parties.</w:t>
      </w:r>
    </w:p>
    <w:p w14:paraId="5CFD2A19" w14:textId="77777777" w:rsidR="00FA17EF" w:rsidRDefault="00FA17EF" w:rsidP="007C37FA">
      <w:pPr>
        <w:pStyle w:val="ListParagraph"/>
        <w:jc w:val="both"/>
        <w:rPr>
          <w:b/>
        </w:rPr>
      </w:pPr>
    </w:p>
    <w:p w14:paraId="48E1E55D" w14:textId="77777777" w:rsidR="005A7AC9" w:rsidRDefault="008B287E" w:rsidP="007C37FA">
      <w:pPr>
        <w:pStyle w:val="ListParagraph"/>
        <w:jc w:val="both"/>
        <w:rPr>
          <w:b/>
        </w:rPr>
      </w:pPr>
      <w:r>
        <w:rPr>
          <w:b/>
        </w:rPr>
        <w:t>Are there any restrictions on leasing my property</w:t>
      </w:r>
      <w:r w:rsidR="005A7AC9">
        <w:rPr>
          <w:b/>
        </w:rPr>
        <w:t>?</w:t>
      </w:r>
    </w:p>
    <w:p w14:paraId="225E809B" w14:textId="77777777" w:rsidR="00D63A29" w:rsidRDefault="00FA17EF" w:rsidP="007C37FA">
      <w:pPr>
        <w:pStyle w:val="ListParagraph"/>
        <w:jc w:val="both"/>
      </w:pPr>
      <w:r>
        <w:t xml:space="preserve">In accordance with the Community’s Bylaws &amp; Restrictive Covenants, </w:t>
      </w:r>
      <w:r w:rsidR="008B287E">
        <w:t xml:space="preserve">Article VI, Section 6, </w:t>
      </w:r>
      <w:r w:rsidR="00F23785">
        <w:t>a property</w:t>
      </w:r>
      <w:r>
        <w:t xml:space="preserve"> must be leased f</w:t>
      </w:r>
      <w:r w:rsidR="008B287E">
        <w:t xml:space="preserve">or a minimum of six (6) months for residential purposes.   </w:t>
      </w:r>
      <w:r>
        <w:t xml:space="preserve"> </w:t>
      </w:r>
      <w:r w:rsidR="008B287E">
        <w:t>All leases shall require, without limitation, that tenants acknowledge the receipt of a copy of the Declaration, Bylaws, use restrictions, rules and regulations of the HOA.   The lease shall also obligate the tenant to comply with the foregoing.</w:t>
      </w:r>
      <w:r w:rsidR="005A7AC9">
        <w:t xml:space="preserve">   </w:t>
      </w:r>
      <w:r w:rsidR="00BE0EA7">
        <w:t xml:space="preserve">  </w:t>
      </w:r>
      <w:r w:rsidR="005A7AC9">
        <w:t>Short-term vacation rentals are not permitted.</w:t>
      </w:r>
      <w:r w:rsidR="002546BB">
        <w:t xml:space="preserve">   </w:t>
      </w:r>
    </w:p>
    <w:p w14:paraId="1003E812" w14:textId="77777777" w:rsidR="00D63A29" w:rsidRDefault="00D63A29" w:rsidP="007C37FA">
      <w:pPr>
        <w:pStyle w:val="ListParagraph"/>
        <w:jc w:val="both"/>
      </w:pPr>
    </w:p>
    <w:p w14:paraId="272757AD" w14:textId="1E788145" w:rsidR="004E059F" w:rsidRPr="007D7383" w:rsidRDefault="002546BB" w:rsidP="007C37FA">
      <w:pPr>
        <w:pStyle w:val="ListParagraph"/>
        <w:jc w:val="both"/>
      </w:pPr>
      <w:r>
        <w:t xml:space="preserve">Executed lease agreements must be forwarded to the management company to be maintained on file. </w:t>
      </w:r>
    </w:p>
    <w:p w14:paraId="2B5B4717" w14:textId="77777777" w:rsidR="004E059F" w:rsidRPr="004E059F" w:rsidRDefault="004E059F" w:rsidP="004E059F">
      <w:pPr>
        <w:pStyle w:val="ListParagraph"/>
        <w:rPr>
          <w:b/>
        </w:rPr>
      </w:pPr>
    </w:p>
    <w:sectPr w:rsidR="004E059F" w:rsidRPr="004E059F" w:rsidSect="00EE5A6E">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56A21" w14:textId="77777777" w:rsidR="008A6D66" w:rsidRDefault="008A6D66" w:rsidP="00D03958">
      <w:pPr>
        <w:spacing w:after="0"/>
      </w:pPr>
      <w:r>
        <w:separator/>
      </w:r>
    </w:p>
  </w:endnote>
  <w:endnote w:type="continuationSeparator" w:id="0">
    <w:p w14:paraId="70ACA176" w14:textId="77777777" w:rsidR="008A6D66" w:rsidRDefault="008A6D66" w:rsidP="00D03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815C" w14:textId="77777777" w:rsidR="005D08F0" w:rsidRDefault="005D08F0" w:rsidP="008B2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57E8B6" w14:textId="77777777" w:rsidR="005D08F0" w:rsidRDefault="005D0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E021" w14:textId="77777777" w:rsidR="005D08F0" w:rsidRDefault="005D08F0" w:rsidP="008B2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9A3">
      <w:rPr>
        <w:rStyle w:val="PageNumber"/>
        <w:noProof/>
      </w:rPr>
      <w:t>1</w:t>
    </w:r>
    <w:r>
      <w:rPr>
        <w:rStyle w:val="PageNumber"/>
      </w:rPr>
      <w:fldChar w:fldCharType="end"/>
    </w:r>
  </w:p>
  <w:p w14:paraId="70EE462B" w14:textId="77777777" w:rsidR="005D08F0" w:rsidRDefault="005D0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112A9" w14:textId="77777777" w:rsidR="008A6D66" w:rsidRDefault="008A6D66" w:rsidP="00D03958">
      <w:pPr>
        <w:spacing w:after="0"/>
      </w:pPr>
      <w:r>
        <w:separator/>
      </w:r>
    </w:p>
  </w:footnote>
  <w:footnote w:type="continuationSeparator" w:id="0">
    <w:p w14:paraId="2C88F9A8" w14:textId="77777777" w:rsidR="008A6D66" w:rsidRDefault="008A6D66" w:rsidP="00D039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0308" w14:textId="77777777" w:rsidR="005D08F0" w:rsidRPr="008379C7" w:rsidRDefault="005D08F0" w:rsidP="00D03958">
    <w:pPr>
      <w:jc w:val="center"/>
      <w:rPr>
        <w:b/>
      </w:rPr>
    </w:pPr>
    <w:r w:rsidRPr="008379C7">
      <w:rPr>
        <w:b/>
      </w:rPr>
      <w:t>PLEASANT VIEW VILLAGE HOMEOWNERS ASSOCIATION</w:t>
    </w:r>
  </w:p>
  <w:p w14:paraId="6D529D13" w14:textId="5CE352C7" w:rsidR="005D08F0" w:rsidRPr="00D03958" w:rsidRDefault="005D08F0" w:rsidP="00D03958">
    <w:pPr>
      <w:jc w:val="center"/>
      <w:rPr>
        <w:b/>
      </w:rPr>
    </w:pPr>
    <w:r w:rsidRPr="008379C7">
      <w:rPr>
        <w:b/>
      </w:rPr>
      <w:t>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76A94"/>
    <w:multiLevelType w:val="hybridMultilevel"/>
    <w:tmpl w:val="FA763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2355ED"/>
    <w:multiLevelType w:val="multilevel"/>
    <w:tmpl w:val="425C2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BBE1637"/>
    <w:multiLevelType w:val="hybridMultilevel"/>
    <w:tmpl w:val="E21C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83560"/>
    <w:multiLevelType w:val="hybridMultilevel"/>
    <w:tmpl w:val="E5382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8711E"/>
    <w:multiLevelType w:val="hybridMultilevel"/>
    <w:tmpl w:val="D956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C3433"/>
    <w:multiLevelType w:val="hybridMultilevel"/>
    <w:tmpl w:val="7368F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63"/>
    <w:rsid w:val="000319A3"/>
    <w:rsid w:val="00032B0A"/>
    <w:rsid w:val="00067E63"/>
    <w:rsid w:val="000933C6"/>
    <w:rsid w:val="00127EB3"/>
    <w:rsid w:val="00130AC6"/>
    <w:rsid w:val="00173E0F"/>
    <w:rsid w:val="001B4FAF"/>
    <w:rsid w:val="001F21CD"/>
    <w:rsid w:val="00224FAC"/>
    <w:rsid w:val="002263BB"/>
    <w:rsid w:val="002546BB"/>
    <w:rsid w:val="00293AFF"/>
    <w:rsid w:val="00295021"/>
    <w:rsid w:val="003125F5"/>
    <w:rsid w:val="00370937"/>
    <w:rsid w:val="003B512D"/>
    <w:rsid w:val="003C6B53"/>
    <w:rsid w:val="003E32A0"/>
    <w:rsid w:val="0044665C"/>
    <w:rsid w:val="004576AD"/>
    <w:rsid w:val="004E059F"/>
    <w:rsid w:val="00512F15"/>
    <w:rsid w:val="00525BF2"/>
    <w:rsid w:val="00543B9D"/>
    <w:rsid w:val="00544E32"/>
    <w:rsid w:val="00575A3C"/>
    <w:rsid w:val="005A7AC9"/>
    <w:rsid w:val="005B0874"/>
    <w:rsid w:val="005C7BE3"/>
    <w:rsid w:val="005D08F0"/>
    <w:rsid w:val="0061183A"/>
    <w:rsid w:val="00613935"/>
    <w:rsid w:val="006376B5"/>
    <w:rsid w:val="0065190C"/>
    <w:rsid w:val="00654488"/>
    <w:rsid w:val="006A36B2"/>
    <w:rsid w:val="006B0EB6"/>
    <w:rsid w:val="006C57A2"/>
    <w:rsid w:val="006E3F12"/>
    <w:rsid w:val="006E4AD1"/>
    <w:rsid w:val="00710C84"/>
    <w:rsid w:val="00722B37"/>
    <w:rsid w:val="007B5B34"/>
    <w:rsid w:val="007C37FA"/>
    <w:rsid w:val="007D7383"/>
    <w:rsid w:val="00827B31"/>
    <w:rsid w:val="008379C7"/>
    <w:rsid w:val="00840286"/>
    <w:rsid w:val="0084766A"/>
    <w:rsid w:val="008A6D66"/>
    <w:rsid w:val="008B287E"/>
    <w:rsid w:val="008D35B9"/>
    <w:rsid w:val="00901046"/>
    <w:rsid w:val="00916D36"/>
    <w:rsid w:val="00926FD6"/>
    <w:rsid w:val="009603BF"/>
    <w:rsid w:val="009D35D2"/>
    <w:rsid w:val="00AA41AC"/>
    <w:rsid w:val="00B52FE0"/>
    <w:rsid w:val="00B57D37"/>
    <w:rsid w:val="00BE0787"/>
    <w:rsid w:val="00BE0EA7"/>
    <w:rsid w:val="00C24A6A"/>
    <w:rsid w:val="00C433E2"/>
    <w:rsid w:val="00CA22A9"/>
    <w:rsid w:val="00CA2F7F"/>
    <w:rsid w:val="00CC69EF"/>
    <w:rsid w:val="00CE5BA7"/>
    <w:rsid w:val="00D03958"/>
    <w:rsid w:val="00D54AB7"/>
    <w:rsid w:val="00D63A29"/>
    <w:rsid w:val="00DB4263"/>
    <w:rsid w:val="00DB576B"/>
    <w:rsid w:val="00E10BF5"/>
    <w:rsid w:val="00E16DCC"/>
    <w:rsid w:val="00E4013F"/>
    <w:rsid w:val="00E90651"/>
    <w:rsid w:val="00EA04DA"/>
    <w:rsid w:val="00EA488E"/>
    <w:rsid w:val="00EE5A6E"/>
    <w:rsid w:val="00F23785"/>
    <w:rsid w:val="00F33464"/>
    <w:rsid w:val="00F73D1B"/>
    <w:rsid w:val="00FA17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E58E0"/>
  <w15:docId w15:val="{AF3AF2E4-31F8-5644-BBB5-86CA5AED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A22A9"/>
    <w:pPr>
      <w:spacing w:after="0"/>
    </w:pPr>
    <w:rPr>
      <w:rFonts w:asciiTheme="majorHAnsi" w:eastAsiaTheme="majorEastAsia" w:hAnsiTheme="majorHAnsi" w:cstheme="majorBidi"/>
    </w:rPr>
  </w:style>
  <w:style w:type="paragraph" w:styleId="EnvelopeAddress">
    <w:name w:val="envelope address"/>
    <w:basedOn w:val="Normal"/>
    <w:uiPriority w:val="99"/>
    <w:semiHidden/>
    <w:unhideWhenUsed/>
    <w:rsid w:val="00CA22A9"/>
    <w:pPr>
      <w:framePr w:w="7920" w:h="1980" w:hRule="exact" w:hSpace="180" w:wrap="auto" w:hAnchor="page" w:xAlign="center" w:yAlign="bottom"/>
      <w:spacing w:after="0"/>
      <w:ind w:left="2880"/>
    </w:pPr>
    <w:rPr>
      <w:rFonts w:asciiTheme="majorHAnsi" w:eastAsiaTheme="majorEastAsia" w:hAnsiTheme="majorHAnsi" w:cstheme="majorBidi"/>
      <w:sz w:val="28"/>
      <w:szCs w:val="28"/>
    </w:rPr>
  </w:style>
  <w:style w:type="paragraph" w:styleId="ListParagraph">
    <w:name w:val="List Paragraph"/>
    <w:basedOn w:val="Normal"/>
    <w:uiPriority w:val="34"/>
    <w:qFormat/>
    <w:rsid w:val="004E059F"/>
    <w:pPr>
      <w:ind w:left="720"/>
      <w:contextualSpacing/>
    </w:pPr>
  </w:style>
  <w:style w:type="paragraph" w:styleId="Header">
    <w:name w:val="header"/>
    <w:basedOn w:val="Normal"/>
    <w:link w:val="HeaderChar"/>
    <w:uiPriority w:val="99"/>
    <w:unhideWhenUsed/>
    <w:rsid w:val="00D03958"/>
    <w:pPr>
      <w:tabs>
        <w:tab w:val="center" w:pos="4320"/>
        <w:tab w:val="right" w:pos="8640"/>
      </w:tabs>
      <w:spacing w:after="0"/>
    </w:pPr>
  </w:style>
  <w:style w:type="character" w:customStyle="1" w:styleId="HeaderChar">
    <w:name w:val="Header Char"/>
    <w:basedOn w:val="DefaultParagraphFont"/>
    <w:link w:val="Header"/>
    <w:uiPriority w:val="99"/>
    <w:rsid w:val="00D03958"/>
  </w:style>
  <w:style w:type="paragraph" w:styleId="Footer">
    <w:name w:val="footer"/>
    <w:basedOn w:val="Normal"/>
    <w:link w:val="FooterChar"/>
    <w:uiPriority w:val="99"/>
    <w:unhideWhenUsed/>
    <w:rsid w:val="00D03958"/>
    <w:pPr>
      <w:tabs>
        <w:tab w:val="center" w:pos="4320"/>
        <w:tab w:val="right" w:pos="8640"/>
      </w:tabs>
      <w:spacing w:after="0"/>
    </w:pPr>
  </w:style>
  <w:style w:type="character" w:customStyle="1" w:styleId="FooterChar">
    <w:name w:val="Footer Char"/>
    <w:basedOn w:val="DefaultParagraphFont"/>
    <w:link w:val="Footer"/>
    <w:uiPriority w:val="99"/>
    <w:rsid w:val="00D03958"/>
  </w:style>
  <w:style w:type="character" w:styleId="PageNumber">
    <w:name w:val="page number"/>
    <w:basedOn w:val="DefaultParagraphFont"/>
    <w:uiPriority w:val="99"/>
    <w:semiHidden/>
    <w:unhideWhenUsed/>
    <w:rsid w:val="00840286"/>
  </w:style>
  <w:style w:type="character" w:styleId="Hyperlink">
    <w:name w:val="Hyperlink"/>
    <w:basedOn w:val="DefaultParagraphFont"/>
    <w:uiPriority w:val="99"/>
    <w:unhideWhenUsed/>
    <w:rsid w:val="003C6B53"/>
    <w:rPr>
      <w:color w:val="0000FF" w:themeColor="hyperlink"/>
      <w:u w:val="single"/>
    </w:rPr>
  </w:style>
  <w:style w:type="character" w:styleId="UnresolvedMention">
    <w:name w:val="Unresolved Mention"/>
    <w:basedOn w:val="DefaultParagraphFont"/>
    <w:uiPriority w:val="99"/>
    <w:semiHidden/>
    <w:unhideWhenUsed/>
    <w:rsid w:val="003C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VVillageHOA.com/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Johnson</cp:lastModifiedBy>
  <cp:revision>3</cp:revision>
  <cp:lastPrinted>2018-11-19T20:14:00Z</cp:lastPrinted>
  <dcterms:created xsi:type="dcterms:W3CDTF">2020-01-13T00:54:00Z</dcterms:created>
  <dcterms:modified xsi:type="dcterms:W3CDTF">2020-01-13T01:03:00Z</dcterms:modified>
</cp:coreProperties>
</file>